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11" w:rsidRDefault="006D3311" w:rsidP="006C5768">
      <w:pPr>
        <w:jc w:val="right"/>
        <w:rPr>
          <w:rFonts w:ascii="Times New Roman" w:hAnsi="Times New Roman" w:cs="Times New Roman"/>
          <w:sz w:val="28"/>
          <w:szCs w:val="28"/>
          <w:lang w:val="en-US"/>
        </w:rPr>
      </w:pPr>
    </w:p>
    <w:p w:rsidR="00823478" w:rsidRDefault="00823478" w:rsidP="006C5768">
      <w:pPr>
        <w:jc w:val="right"/>
        <w:rPr>
          <w:rFonts w:ascii="Times New Roman" w:hAnsi="Times New Roman" w:cs="Times New Roman"/>
          <w:sz w:val="28"/>
          <w:szCs w:val="28"/>
          <w:lang w:val="en-US"/>
        </w:rPr>
      </w:pPr>
    </w:p>
    <w:p w:rsidR="006C5768" w:rsidRPr="00C948F0" w:rsidRDefault="00C948F0" w:rsidP="006C5768">
      <w:pPr>
        <w:jc w:val="right"/>
        <w:rPr>
          <w:rFonts w:ascii="Times New Roman" w:hAnsi="Times New Roman" w:cs="Times New Roman"/>
          <w:b/>
          <w:sz w:val="32"/>
          <w:szCs w:val="32"/>
        </w:rPr>
      </w:pPr>
      <w:r>
        <w:rPr>
          <w:rFonts w:ascii="Times New Roman" w:hAnsi="Times New Roman" w:cs="Times New Roman"/>
          <w:b/>
          <w:sz w:val="32"/>
          <w:szCs w:val="32"/>
        </w:rPr>
        <w:t xml:space="preserve">СЧЕТНАЯ  ПАЛАТА </w:t>
      </w:r>
      <w:r w:rsidR="006C5768" w:rsidRPr="00C948F0">
        <w:rPr>
          <w:rFonts w:ascii="Times New Roman" w:hAnsi="Times New Roman" w:cs="Times New Roman"/>
          <w:b/>
          <w:sz w:val="32"/>
          <w:szCs w:val="32"/>
        </w:rPr>
        <w:t>ГОРОДСКОГО</w:t>
      </w:r>
      <w:r>
        <w:rPr>
          <w:rFonts w:ascii="Times New Roman" w:hAnsi="Times New Roman" w:cs="Times New Roman"/>
          <w:b/>
          <w:sz w:val="32"/>
          <w:szCs w:val="32"/>
        </w:rPr>
        <w:t xml:space="preserve"> </w:t>
      </w:r>
      <w:bookmarkStart w:id="0" w:name="_GoBack"/>
      <w:bookmarkEnd w:id="0"/>
      <w:r w:rsidR="006C5768" w:rsidRPr="00C948F0">
        <w:rPr>
          <w:rFonts w:ascii="Times New Roman" w:hAnsi="Times New Roman" w:cs="Times New Roman"/>
          <w:b/>
          <w:sz w:val="32"/>
          <w:szCs w:val="32"/>
        </w:rPr>
        <w:t>ОКРУГА ДОМОДЕДОВО</w:t>
      </w:r>
      <w:r w:rsidRPr="00C948F0">
        <w:rPr>
          <w:rFonts w:ascii="Times New Roman" w:hAnsi="Times New Roman" w:cs="Times New Roman"/>
          <w:b/>
          <w:sz w:val="36"/>
          <w:szCs w:val="36"/>
        </w:rPr>
        <w:t xml:space="preserve"> </w:t>
      </w:r>
      <w:r w:rsidRPr="00C948F0">
        <w:rPr>
          <w:rFonts w:ascii="Times New Roman" w:hAnsi="Times New Roman" w:cs="Times New Roman"/>
          <w:sz w:val="40"/>
          <w:szCs w:val="40"/>
        </w:rPr>
        <w:t>М</w:t>
      </w:r>
      <w:r w:rsidRPr="00C948F0">
        <w:rPr>
          <w:rFonts w:ascii="Times New Roman" w:hAnsi="Times New Roman" w:cs="Times New Roman"/>
          <w:b/>
          <w:sz w:val="32"/>
          <w:szCs w:val="32"/>
        </w:rPr>
        <w:t>ОСКОВСКОЙ ОБЛАСТИ</w:t>
      </w:r>
    </w:p>
    <w:p w:rsidR="006C5768" w:rsidRDefault="006C5768" w:rsidP="006C5768">
      <w:pPr>
        <w:jc w:val="right"/>
        <w:rPr>
          <w:rFonts w:ascii="Times New Roman" w:hAnsi="Times New Roman" w:cs="Times New Roman"/>
          <w:b/>
          <w:sz w:val="28"/>
          <w:szCs w:val="28"/>
        </w:rPr>
      </w:pPr>
    </w:p>
    <w:p w:rsidR="006C5768" w:rsidRDefault="006C5768" w:rsidP="006C5768">
      <w:pPr>
        <w:jc w:val="right"/>
        <w:rPr>
          <w:rFonts w:ascii="Times New Roman" w:hAnsi="Times New Roman" w:cs="Times New Roman"/>
          <w:b/>
          <w:sz w:val="28"/>
          <w:szCs w:val="28"/>
        </w:rPr>
      </w:pPr>
    </w:p>
    <w:p w:rsidR="006C5768" w:rsidRDefault="006C5768" w:rsidP="006C5768">
      <w:pPr>
        <w:jc w:val="right"/>
        <w:rPr>
          <w:rFonts w:ascii="Times New Roman" w:hAnsi="Times New Roman" w:cs="Times New Roman"/>
          <w:b/>
          <w:sz w:val="28"/>
          <w:szCs w:val="28"/>
        </w:rPr>
      </w:pPr>
    </w:p>
    <w:p w:rsidR="006C5768" w:rsidRDefault="006C5768" w:rsidP="006C5768">
      <w:pPr>
        <w:jc w:val="right"/>
        <w:rPr>
          <w:rFonts w:ascii="Times New Roman" w:hAnsi="Times New Roman" w:cs="Times New Roman"/>
          <w:b/>
          <w:sz w:val="28"/>
          <w:szCs w:val="28"/>
        </w:rPr>
      </w:pPr>
    </w:p>
    <w:p w:rsidR="006C5768" w:rsidRDefault="006C5768" w:rsidP="006C5768">
      <w:pPr>
        <w:jc w:val="right"/>
        <w:rPr>
          <w:rFonts w:ascii="Times New Roman" w:hAnsi="Times New Roman" w:cs="Times New Roman"/>
          <w:b/>
          <w:sz w:val="28"/>
          <w:szCs w:val="28"/>
        </w:rPr>
      </w:pPr>
    </w:p>
    <w:p w:rsidR="006C5768" w:rsidRDefault="006C5768" w:rsidP="006C5768">
      <w:pPr>
        <w:jc w:val="right"/>
        <w:rPr>
          <w:rFonts w:ascii="Times New Roman" w:hAnsi="Times New Roman" w:cs="Times New Roman"/>
          <w:b/>
          <w:sz w:val="28"/>
          <w:szCs w:val="28"/>
        </w:rPr>
      </w:pPr>
    </w:p>
    <w:p w:rsidR="006C5768" w:rsidRDefault="006C5768" w:rsidP="006C5768">
      <w:pPr>
        <w:jc w:val="right"/>
        <w:rPr>
          <w:rFonts w:ascii="Times New Roman" w:hAnsi="Times New Roman" w:cs="Times New Roman"/>
          <w:b/>
          <w:sz w:val="28"/>
          <w:szCs w:val="28"/>
        </w:rPr>
      </w:pPr>
    </w:p>
    <w:p w:rsidR="006C5768" w:rsidRDefault="006C5768" w:rsidP="006C5768">
      <w:pPr>
        <w:jc w:val="center"/>
        <w:rPr>
          <w:rFonts w:ascii="Times New Roman" w:hAnsi="Times New Roman" w:cs="Times New Roman"/>
          <w:b/>
          <w:sz w:val="28"/>
          <w:szCs w:val="28"/>
        </w:rPr>
      </w:pPr>
      <w:r>
        <w:rPr>
          <w:rFonts w:ascii="Times New Roman" w:hAnsi="Times New Roman" w:cs="Times New Roman"/>
          <w:b/>
          <w:sz w:val="28"/>
          <w:szCs w:val="28"/>
        </w:rPr>
        <w:t xml:space="preserve">СТАНДАРТ </w:t>
      </w:r>
      <w:proofErr w:type="gramStart"/>
      <w:r>
        <w:rPr>
          <w:rFonts w:ascii="Times New Roman" w:hAnsi="Times New Roman" w:cs="Times New Roman"/>
          <w:b/>
          <w:sz w:val="28"/>
          <w:szCs w:val="28"/>
        </w:rPr>
        <w:t>ВНЕШНЕГО</w:t>
      </w:r>
      <w:proofErr w:type="gramEnd"/>
      <w:r>
        <w:rPr>
          <w:rFonts w:ascii="Times New Roman" w:hAnsi="Times New Roman" w:cs="Times New Roman"/>
          <w:b/>
          <w:sz w:val="28"/>
          <w:szCs w:val="28"/>
        </w:rPr>
        <w:t xml:space="preserve"> МУНИЦИПАЛЬНОГО</w:t>
      </w:r>
    </w:p>
    <w:p w:rsidR="006C5768" w:rsidRDefault="006C5768" w:rsidP="006C5768">
      <w:pPr>
        <w:jc w:val="center"/>
        <w:rPr>
          <w:rFonts w:ascii="Times New Roman" w:hAnsi="Times New Roman" w:cs="Times New Roman"/>
          <w:b/>
          <w:sz w:val="28"/>
          <w:szCs w:val="28"/>
        </w:rPr>
      </w:pPr>
      <w:r>
        <w:rPr>
          <w:rFonts w:ascii="Times New Roman" w:hAnsi="Times New Roman" w:cs="Times New Roman"/>
          <w:b/>
          <w:sz w:val="28"/>
          <w:szCs w:val="28"/>
        </w:rPr>
        <w:t>ФИНАНСОВОГО КОНТРОЛЯ</w:t>
      </w:r>
    </w:p>
    <w:p w:rsidR="006C5768" w:rsidRDefault="006C5768" w:rsidP="006C5768">
      <w:pPr>
        <w:jc w:val="center"/>
        <w:rPr>
          <w:rFonts w:ascii="Times New Roman" w:hAnsi="Times New Roman" w:cs="Times New Roman"/>
          <w:b/>
          <w:sz w:val="28"/>
          <w:szCs w:val="28"/>
        </w:rPr>
      </w:pPr>
    </w:p>
    <w:p w:rsidR="006C5768" w:rsidRDefault="006C5768" w:rsidP="006C5768">
      <w:pPr>
        <w:spacing w:after="0"/>
        <w:jc w:val="center"/>
        <w:rPr>
          <w:rFonts w:ascii="Times New Roman" w:hAnsi="Times New Roman" w:cs="Times New Roman"/>
          <w:b/>
          <w:sz w:val="28"/>
          <w:szCs w:val="28"/>
        </w:rPr>
      </w:pPr>
      <w:r>
        <w:rPr>
          <w:rFonts w:ascii="Times New Roman" w:hAnsi="Times New Roman" w:cs="Times New Roman"/>
          <w:b/>
          <w:sz w:val="28"/>
          <w:szCs w:val="28"/>
        </w:rPr>
        <w:t>«ПРОВЕДЕНИЕ ВНЕШНЕЙ ПРОВЕРКИ ГОДОВОГО ОТЧЕТА ОБ ИСПОЛНЕНИИ БЮДЖЕТА ГОРОДСКОГО ОКРУГА ДОМОДЕДОВО СОВМЕСТНО С ПРОВЕРКОЙ ДОСТОВЕРНОСТИ ГОДОВОЙ БЮДЖЕТНОЙ ОТЧЕТНОСТИ ГЛАВНЫХ АДМИНИСТРАТОРОВ БЮДЖЕТНЫХ СРЕДСТВ»</w:t>
      </w:r>
    </w:p>
    <w:p w:rsidR="006C5768" w:rsidRDefault="006C5768" w:rsidP="006C5768">
      <w:pPr>
        <w:spacing w:after="0"/>
        <w:jc w:val="center"/>
        <w:rPr>
          <w:rFonts w:ascii="Times New Roman" w:hAnsi="Times New Roman" w:cs="Times New Roman"/>
          <w:b/>
          <w:sz w:val="28"/>
          <w:szCs w:val="28"/>
        </w:rPr>
      </w:pPr>
    </w:p>
    <w:p w:rsidR="006C5768" w:rsidRDefault="006C5768" w:rsidP="006C5768">
      <w:pPr>
        <w:spacing w:after="0"/>
        <w:jc w:val="center"/>
        <w:rPr>
          <w:rFonts w:ascii="Times New Roman" w:hAnsi="Times New Roman" w:cs="Times New Roman"/>
          <w:sz w:val="24"/>
          <w:szCs w:val="24"/>
        </w:rPr>
      </w:pPr>
      <w:r>
        <w:rPr>
          <w:rFonts w:ascii="Times New Roman" w:hAnsi="Times New Roman" w:cs="Times New Roman"/>
          <w:sz w:val="24"/>
          <w:szCs w:val="24"/>
        </w:rPr>
        <w:t xml:space="preserve">(утвержден приказом Председателя Счетной палаты городского округа Домодедово от </w:t>
      </w:r>
      <w:r w:rsidR="00823478" w:rsidRPr="00823478">
        <w:rPr>
          <w:rFonts w:ascii="Times New Roman" w:hAnsi="Times New Roman" w:cs="Times New Roman"/>
          <w:sz w:val="24"/>
          <w:szCs w:val="24"/>
        </w:rPr>
        <w:t>17</w:t>
      </w:r>
      <w:r>
        <w:rPr>
          <w:rFonts w:ascii="Times New Roman" w:hAnsi="Times New Roman" w:cs="Times New Roman"/>
          <w:sz w:val="24"/>
          <w:szCs w:val="24"/>
        </w:rPr>
        <w:t>.</w:t>
      </w:r>
      <w:r w:rsidR="00823478" w:rsidRPr="00823478">
        <w:rPr>
          <w:rFonts w:ascii="Times New Roman" w:hAnsi="Times New Roman" w:cs="Times New Roman"/>
          <w:sz w:val="24"/>
          <w:szCs w:val="24"/>
        </w:rPr>
        <w:t>08</w:t>
      </w:r>
      <w:r>
        <w:rPr>
          <w:rFonts w:ascii="Times New Roman" w:hAnsi="Times New Roman" w:cs="Times New Roman"/>
          <w:sz w:val="24"/>
          <w:szCs w:val="24"/>
        </w:rPr>
        <w:t>.20</w:t>
      </w:r>
      <w:r w:rsidR="00823478" w:rsidRPr="00823478">
        <w:rPr>
          <w:rFonts w:ascii="Times New Roman" w:hAnsi="Times New Roman" w:cs="Times New Roman"/>
          <w:sz w:val="24"/>
          <w:szCs w:val="24"/>
        </w:rPr>
        <w:t>23</w:t>
      </w:r>
      <w:r>
        <w:rPr>
          <w:rFonts w:ascii="Times New Roman" w:hAnsi="Times New Roman" w:cs="Times New Roman"/>
          <w:sz w:val="24"/>
          <w:szCs w:val="24"/>
        </w:rPr>
        <w:t>г. №46-3/</w:t>
      </w:r>
      <w:r w:rsidR="00823478" w:rsidRPr="00823478">
        <w:rPr>
          <w:rFonts w:ascii="Times New Roman" w:hAnsi="Times New Roman" w:cs="Times New Roman"/>
          <w:sz w:val="24"/>
          <w:szCs w:val="24"/>
        </w:rPr>
        <w:t>9</w:t>
      </w:r>
      <w:r>
        <w:rPr>
          <w:rFonts w:ascii="Times New Roman" w:hAnsi="Times New Roman" w:cs="Times New Roman"/>
          <w:sz w:val="24"/>
          <w:szCs w:val="24"/>
        </w:rPr>
        <w:t>)</w:t>
      </w: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rPr>
      </w:pPr>
    </w:p>
    <w:p w:rsidR="006C5768" w:rsidRDefault="006C5768" w:rsidP="006C5768">
      <w:pPr>
        <w:spacing w:after="0"/>
        <w:jc w:val="center"/>
        <w:rPr>
          <w:rFonts w:ascii="Times New Roman" w:hAnsi="Times New Roman" w:cs="Times New Roman"/>
          <w:sz w:val="24"/>
          <w:szCs w:val="24"/>
          <w:lang w:val="en-US"/>
        </w:rPr>
      </w:pPr>
      <w:r>
        <w:rPr>
          <w:rFonts w:ascii="Times New Roman" w:hAnsi="Times New Roman" w:cs="Times New Roman"/>
          <w:sz w:val="24"/>
          <w:szCs w:val="24"/>
        </w:rPr>
        <w:t>Домодедово</w:t>
      </w:r>
    </w:p>
    <w:p w:rsidR="00B72960" w:rsidRPr="00B72960" w:rsidRDefault="00B72960" w:rsidP="006C5768">
      <w:pPr>
        <w:spacing w:after="0"/>
        <w:jc w:val="center"/>
        <w:rPr>
          <w:rFonts w:ascii="Times New Roman" w:hAnsi="Times New Roman" w:cs="Times New Roman"/>
          <w:sz w:val="24"/>
          <w:szCs w:val="24"/>
          <w:lang w:val="en-US"/>
        </w:rPr>
      </w:pPr>
    </w:p>
    <w:p w:rsidR="006574F1" w:rsidRDefault="006574F1" w:rsidP="006C5768">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Содержание</w:t>
      </w:r>
    </w:p>
    <w:p w:rsidR="00133C10" w:rsidRDefault="00133C10" w:rsidP="006C5768">
      <w:pPr>
        <w:spacing w:after="0"/>
        <w:jc w:val="center"/>
        <w:rPr>
          <w:rFonts w:ascii="Times New Roman" w:hAnsi="Times New Roman" w:cs="Times New Roman"/>
          <w:sz w:val="24"/>
          <w:szCs w:val="24"/>
          <w:lang w:val="en-US"/>
        </w:rPr>
      </w:pP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Общие положения</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Содержание внешней проверки</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Методические основы проведения внешней проверки</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Организация внешней проверки</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Общие принципы и требования к проведению внешней проверки</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Формы и методы проведения внешней проверки</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Порядок проведения внешней проверки</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Оформление результатов внешней проверки</w:t>
      </w:r>
    </w:p>
    <w:p w:rsidR="00133C10" w:rsidRDefault="00133C10" w:rsidP="00133C10">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Оформление и утверждение заключения</w:t>
      </w: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both"/>
        <w:rPr>
          <w:rFonts w:ascii="Times New Roman" w:hAnsi="Times New Roman" w:cs="Times New Roman"/>
          <w:sz w:val="24"/>
          <w:szCs w:val="24"/>
        </w:rPr>
      </w:pPr>
    </w:p>
    <w:p w:rsidR="00133C10" w:rsidRDefault="00133C10" w:rsidP="00133C1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1.Общие положения</w:t>
      </w:r>
    </w:p>
    <w:p w:rsidR="00133C10" w:rsidRDefault="00133C10" w:rsidP="00133C10">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1.1 Стандарт проведения внешней проверки годового отчета об исполнении местного бюджета совместно с проверкой годовой бюджетной отчетности главных администраторов бюджетных средств подготовлен для организации исполнения требования ст. 157, 264.4 Бюджетного кодекса РФ,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Федеральных законов и законов субъектов РФ, регулирующих бюджетные правоотношения</w:t>
      </w:r>
      <w:proofErr w:type="gramEnd"/>
      <w:r>
        <w:rPr>
          <w:rFonts w:ascii="Times New Roman" w:hAnsi="Times New Roman" w:cs="Times New Roman"/>
          <w:sz w:val="24"/>
          <w:szCs w:val="24"/>
        </w:rPr>
        <w:t>, а также регламентирующих сферу деятельности Счетной палаты городского округа Домодедово, Положения о бюджетном процессе в городском округе Домодедово, Соглашения о взаимодействии и сотрудничестве в сфере внешнего финансового контроля  в муниципальных образованиях, а также обращения органов местного самоуправления муниципальных образований.</w:t>
      </w:r>
    </w:p>
    <w:p w:rsidR="00133C10" w:rsidRDefault="00133C10" w:rsidP="00133C10">
      <w:pPr>
        <w:spacing w:after="0"/>
        <w:ind w:firstLine="851"/>
        <w:jc w:val="both"/>
        <w:rPr>
          <w:rFonts w:ascii="Times New Roman" w:hAnsi="Times New Roman" w:cs="Times New Roman"/>
          <w:sz w:val="24"/>
          <w:szCs w:val="24"/>
        </w:rPr>
      </w:pPr>
      <w:r>
        <w:rPr>
          <w:rFonts w:ascii="Times New Roman" w:hAnsi="Times New Roman" w:cs="Times New Roman"/>
          <w:sz w:val="24"/>
          <w:szCs w:val="24"/>
        </w:rPr>
        <w:t>1.2.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w:t>
      </w:r>
      <w:r w:rsidR="00394B5C">
        <w:rPr>
          <w:rFonts w:ascii="Times New Roman" w:hAnsi="Times New Roman" w:cs="Times New Roman"/>
          <w:sz w:val="24"/>
          <w:szCs w:val="24"/>
        </w:rPr>
        <w:t>.</w:t>
      </w:r>
    </w:p>
    <w:p w:rsidR="00394B5C" w:rsidRPr="006213DE" w:rsidRDefault="00394B5C" w:rsidP="00133C10">
      <w:pPr>
        <w:spacing w:after="0"/>
        <w:ind w:firstLine="851"/>
        <w:jc w:val="both"/>
        <w:rPr>
          <w:rFonts w:ascii="Times New Roman" w:hAnsi="Times New Roman" w:cs="Times New Roman"/>
          <w:sz w:val="24"/>
          <w:szCs w:val="24"/>
        </w:rPr>
      </w:pPr>
      <w:r>
        <w:rPr>
          <w:rFonts w:ascii="Times New Roman" w:hAnsi="Times New Roman" w:cs="Times New Roman"/>
          <w:sz w:val="24"/>
          <w:szCs w:val="24"/>
        </w:rPr>
        <w:t>1.3. Стандарт предназначен для применения сотрудниками Счетной палаты, привлеченными специалистами и независимыми экспертами, участвующими при проведении контрольных и экспертно-аналитических мероприятий, программы которых включают вопросы проверки ведения бухгалтерского (бюджетного) учета, достоверности финансовой отчетности, а также соблюдения законов и иных нормативных правовых актов при использовании средств бюджета городского округа Домодедово и муниципальной собственности.</w:t>
      </w:r>
    </w:p>
    <w:p w:rsidR="006213DE" w:rsidRPr="006213DE" w:rsidRDefault="006213DE" w:rsidP="006213DE">
      <w:pPr>
        <w:spacing w:after="0"/>
        <w:ind w:firstLine="900"/>
        <w:jc w:val="both"/>
        <w:rPr>
          <w:rFonts w:ascii="Times New Roman" w:hAnsi="Times New Roman" w:cs="Times New Roman"/>
        </w:rPr>
      </w:pPr>
      <w:r w:rsidRPr="006213DE">
        <w:rPr>
          <w:rFonts w:ascii="Times New Roman" w:hAnsi="Times New Roman" w:cs="Times New Roman"/>
        </w:rPr>
        <w:t>1.4.</w:t>
      </w:r>
      <w:r>
        <w:rPr>
          <w:rFonts w:ascii="Times New Roman" w:hAnsi="Times New Roman" w:cs="Times New Roman"/>
        </w:rPr>
        <w:t xml:space="preserve">  </w:t>
      </w:r>
      <w:r w:rsidRPr="006213DE">
        <w:rPr>
          <w:rFonts w:ascii="Times New Roman" w:hAnsi="Times New Roman" w:cs="Times New Roman"/>
        </w:rPr>
        <w:t>Стандарт является нормативным документом, устанавливающим основные критерии и общую систему целенаправленных, систематических и сбалансированных шагов или действий, которым должны следовать члены рабочей группы при проведении внешней проверки.</w:t>
      </w:r>
    </w:p>
    <w:p w:rsidR="006213DE" w:rsidRPr="006213DE" w:rsidRDefault="006213DE" w:rsidP="006213DE">
      <w:pPr>
        <w:spacing w:after="0"/>
        <w:ind w:firstLine="900"/>
        <w:jc w:val="both"/>
        <w:rPr>
          <w:rFonts w:ascii="Times New Roman" w:hAnsi="Times New Roman" w:cs="Times New Roman"/>
          <w:sz w:val="24"/>
          <w:szCs w:val="24"/>
        </w:rPr>
      </w:pPr>
      <w:r w:rsidRPr="006213DE">
        <w:rPr>
          <w:rFonts w:ascii="Times New Roman" w:hAnsi="Times New Roman" w:cs="Times New Roman"/>
          <w:sz w:val="24"/>
          <w:szCs w:val="24"/>
        </w:rPr>
        <w:t xml:space="preserve">1.5.  Цель стандарта: </w:t>
      </w:r>
      <w:r>
        <w:rPr>
          <w:rFonts w:ascii="Times New Roman" w:hAnsi="Times New Roman" w:cs="Times New Roman"/>
          <w:sz w:val="24"/>
          <w:szCs w:val="24"/>
        </w:rPr>
        <w:t>у</w:t>
      </w:r>
      <w:r w:rsidRPr="006213DE">
        <w:rPr>
          <w:rFonts w:ascii="Times New Roman" w:hAnsi="Times New Roman" w:cs="Times New Roman"/>
          <w:sz w:val="24"/>
          <w:szCs w:val="24"/>
        </w:rPr>
        <w:t>становление единых организационно-правовых, информационных, методических основ проведения внешней проверки бюджетной отчетности главных администраторов бюджетных средств, годового отчета об исполнении местного бюджета и подготовки заключения Счетной палаты.</w:t>
      </w:r>
    </w:p>
    <w:p w:rsidR="006213DE" w:rsidRPr="006213DE" w:rsidRDefault="006213DE" w:rsidP="006213DE">
      <w:pPr>
        <w:spacing w:after="0"/>
        <w:ind w:firstLine="900"/>
        <w:jc w:val="both"/>
        <w:rPr>
          <w:rFonts w:ascii="Times New Roman" w:hAnsi="Times New Roman" w:cs="Times New Roman"/>
          <w:sz w:val="24"/>
          <w:szCs w:val="24"/>
        </w:rPr>
      </w:pPr>
      <w:r w:rsidRPr="006213DE">
        <w:rPr>
          <w:rFonts w:ascii="Times New Roman" w:hAnsi="Times New Roman" w:cs="Times New Roman"/>
          <w:sz w:val="24"/>
          <w:szCs w:val="24"/>
        </w:rPr>
        <w:t>1.6.  Задачи стандарта:</w:t>
      </w:r>
    </w:p>
    <w:p w:rsidR="006213DE" w:rsidRPr="006213DE" w:rsidRDefault="006213DE" w:rsidP="006213DE">
      <w:pPr>
        <w:spacing w:after="0"/>
        <w:jc w:val="both"/>
        <w:rPr>
          <w:rFonts w:ascii="Times New Roman" w:hAnsi="Times New Roman" w:cs="Times New Roman"/>
          <w:sz w:val="24"/>
          <w:szCs w:val="24"/>
        </w:rPr>
      </w:pPr>
      <w:r w:rsidRPr="006213DE">
        <w:rPr>
          <w:rFonts w:ascii="Times New Roman" w:hAnsi="Times New Roman" w:cs="Times New Roman"/>
          <w:sz w:val="24"/>
          <w:szCs w:val="24"/>
        </w:rPr>
        <w:t>Определение общих правил и процедур проведения внешней проверки;</w:t>
      </w:r>
    </w:p>
    <w:p w:rsidR="006213DE" w:rsidRPr="006213DE" w:rsidRDefault="006213DE" w:rsidP="006213DE">
      <w:pPr>
        <w:spacing w:after="0"/>
        <w:jc w:val="both"/>
        <w:rPr>
          <w:rFonts w:ascii="Times New Roman" w:hAnsi="Times New Roman" w:cs="Times New Roman"/>
          <w:sz w:val="24"/>
          <w:szCs w:val="24"/>
        </w:rPr>
      </w:pPr>
      <w:r w:rsidRPr="006213DE">
        <w:rPr>
          <w:rFonts w:ascii="Times New Roman" w:hAnsi="Times New Roman" w:cs="Times New Roman"/>
          <w:sz w:val="24"/>
          <w:szCs w:val="24"/>
        </w:rPr>
        <w:t>Определение методических основ проведения внешней проверки и подготовки заключения Счетной палаты;</w:t>
      </w:r>
    </w:p>
    <w:p w:rsidR="006213DE" w:rsidRPr="004357E2" w:rsidRDefault="006213DE" w:rsidP="006213DE">
      <w:pPr>
        <w:spacing w:after="0"/>
        <w:jc w:val="both"/>
        <w:rPr>
          <w:rFonts w:ascii="Times New Roman" w:hAnsi="Times New Roman" w:cs="Times New Roman"/>
          <w:sz w:val="24"/>
          <w:szCs w:val="24"/>
        </w:rPr>
      </w:pPr>
      <w:r w:rsidRPr="006213DE">
        <w:rPr>
          <w:rFonts w:ascii="Times New Roman" w:hAnsi="Times New Roman" w:cs="Times New Roman"/>
          <w:sz w:val="24"/>
          <w:szCs w:val="24"/>
        </w:rPr>
        <w:t>Определение структуры, содержания и основных требований к заключению Счетной палаты на проект решения Совета депутатов городского округа Домодедово об исполнении бюджета городского округа Домодедово.</w:t>
      </w:r>
    </w:p>
    <w:p w:rsidR="004357E2" w:rsidRPr="00003FE8" w:rsidRDefault="004357E2" w:rsidP="006213DE">
      <w:pPr>
        <w:spacing w:after="0"/>
        <w:jc w:val="both"/>
        <w:rPr>
          <w:rFonts w:ascii="Times New Roman" w:hAnsi="Times New Roman" w:cs="Times New Roman"/>
          <w:sz w:val="24"/>
          <w:szCs w:val="24"/>
        </w:rPr>
      </w:pPr>
    </w:p>
    <w:p w:rsidR="004357E2" w:rsidRPr="004357E2" w:rsidRDefault="004357E2" w:rsidP="004357E2">
      <w:pPr>
        <w:ind w:left="1260"/>
        <w:jc w:val="center"/>
        <w:rPr>
          <w:rFonts w:ascii="Times New Roman" w:hAnsi="Times New Roman" w:cs="Times New Roman"/>
          <w:b/>
          <w:sz w:val="24"/>
          <w:szCs w:val="24"/>
        </w:rPr>
      </w:pPr>
      <w:r w:rsidRPr="004357E2">
        <w:rPr>
          <w:rFonts w:ascii="Times New Roman" w:hAnsi="Times New Roman" w:cs="Times New Roman"/>
          <w:b/>
          <w:sz w:val="24"/>
          <w:szCs w:val="24"/>
        </w:rPr>
        <w:t>2. Содержание внешней проверки</w:t>
      </w:r>
    </w:p>
    <w:p w:rsidR="004357E2" w:rsidRPr="004357E2" w:rsidRDefault="004357E2" w:rsidP="004357E2">
      <w:pPr>
        <w:ind w:firstLine="900"/>
        <w:jc w:val="both"/>
        <w:rPr>
          <w:rFonts w:ascii="Times New Roman" w:hAnsi="Times New Roman" w:cs="Times New Roman"/>
          <w:sz w:val="24"/>
          <w:szCs w:val="24"/>
        </w:rPr>
      </w:pPr>
      <w:r w:rsidRPr="004357E2">
        <w:rPr>
          <w:rFonts w:ascii="Times New Roman" w:hAnsi="Times New Roman" w:cs="Times New Roman"/>
          <w:sz w:val="24"/>
          <w:szCs w:val="24"/>
        </w:rPr>
        <w:t>2.1.  Целью проведения внешней проверки является:</w:t>
      </w:r>
    </w:p>
    <w:p w:rsidR="004357E2" w:rsidRPr="004357E2" w:rsidRDefault="004357E2" w:rsidP="004357E2">
      <w:pPr>
        <w:spacing w:after="0" w:line="240" w:lineRule="auto"/>
        <w:jc w:val="both"/>
        <w:rPr>
          <w:rFonts w:ascii="Times New Roman" w:hAnsi="Times New Roman" w:cs="Times New Roman"/>
          <w:sz w:val="24"/>
          <w:szCs w:val="24"/>
        </w:rPr>
      </w:pPr>
      <w:proofErr w:type="gramStart"/>
      <w:r w:rsidRPr="004357E2">
        <w:rPr>
          <w:rFonts w:ascii="Times New Roman" w:hAnsi="Times New Roman" w:cs="Times New Roman"/>
          <w:sz w:val="24"/>
          <w:szCs w:val="24"/>
        </w:rPr>
        <w:t xml:space="preserve">- </w:t>
      </w:r>
      <w:r>
        <w:rPr>
          <w:rFonts w:ascii="Times New Roman" w:hAnsi="Times New Roman" w:cs="Times New Roman"/>
          <w:sz w:val="24"/>
          <w:szCs w:val="24"/>
        </w:rPr>
        <w:t>у</w:t>
      </w:r>
      <w:r w:rsidRPr="004357E2">
        <w:rPr>
          <w:rFonts w:ascii="Times New Roman" w:hAnsi="Times New Roman" w:cs="Times New Roman"/>
          <w:sz w:val="24"/>
          <w:szCs w:val="24"/>
        </w:rPr>
        <w:t>становление законности, степени полноты и достоверности представленной бюджетной отчетности, а также представленных в составе проекта решения Совета депутатов городского округа Домодедово Отчета об исполнении бюджета городского округа Домодедово, документов и материалов; соответствие порядка ведения бюджетного учета законодательству Российской Федерации;</w:t>
      </w:r>
      <w:proofErr w:type="gramEnd"/>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у</w:t>
      </w:r>
      <w:r w:rsidRPr="004357E2">
        <w:rPr>
          <w:rFonts w:ascii="Times New Roman" w:hAnsi="Times New Roman" w:cs="Times New Roman"/>
          <w:sz w:val="24"/>
          <w:szCs w:val="24"/>
        </w:rPr>
        <w:t>становление достоверности бюджетной отчетности ГАБС;</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4357E2">
        <w:rPr>
          <w:rFonts w:ascii="Times New Roman" w:hAnsi="Times New Roman" w:cs="Times New Roman"/>
          <w:sz w:val="24"/>
          <w:szCs w:val="24"/>
        </w:rPr>
        <w:t>становление соответствия фактического исполнения бюджета его плановым назначениям, установленным решениями Совета депутатов городского округа Домодедово;</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4357E2">
        <w:rPr>
          <w:rFonts w:ascii="Times New Roman" w:hAnsi="Times New Roman" w:cs="Times New Roman"/>
          <w:sz w:val="24"/>
          <w:szCs w:val="24"/>
        </w:rPr>
        <w:t>ценка эффективности и результативности использования в отчетном году бюджетных средств;</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357E2">
        <w:rPr>
          <w:rFonts w:ascii="Times New Roman" w:hAnsi="Times New Roman" w:cs="Times New Roman"/>
          <w:sz w:val="24"/>
          <w:szCs w:val="24"/>
        </w:rPr>
        <w:t>ыработка рекомендаций по повышению эффективности управления муниципальными финансами и муниципальным имуществом;</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357E2">
        <w:rPr>
          <w:rFonts w:ascii="Times New Roman" w:hAnsi="Times New Roman" w:cs="Times New Roman"/>
          <w:sz w:val="24"/>
          <w:szCs w:val="24"/>
        </w:rPr>
        <w:t>одготовка заключения на годовой отчет об исполнении бюджета.</w:t>
      </w:r>
    </w:p>
    <w:p w:rsidR="004357E2" w:rsidRPr="004357E2" w:rsidRDefault="004357E2" w:rsidP="004357E2">
      <w:pPr>
        <w:spacing w:after="0"/>
        <w:ind w:firstLine="851"/>
        <w:jc w:val="both"/>
        <w:rPr>
          <w:rFonts w:ascii="Times New Roman" w:hAnsi="Times New Roman" w:cs="Times New Roman"/>
          <w:sz w:val="24"/>
          <w:szCs w:val="24"/>
        </w:rPr>
      </w:pPr>
      <w:r w:rsidRPr="004357E2">
        <w:rPr>
          <w:rFonts w:ascii="Times New Roman" w:hAnsi="Times New Roman" w:cs="Times New Roman"/>
          <w:sz w:val="24"/>
          <w:szCs w:val="24"/>
        </w:rPr>
        <w:t>2.2.  Основными задачами проведения внешней проверки является:</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357E2">
        <w:rPr>
          <w:rFonts w:ascii="Times New Roman" w:hAnsi="Times New Roman" w:cs="Times New Roman"/>
          <w:sz w:val="24"/>
          <w:szCs w:val="24"/>
        </w:rPr>
        <w:t>роверка соблюдения требований к порядку составления и представления годовой отчетности об исполнении местного бюджета;</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4357E2">
        <w:rPr>
          <w:rFonts w:ascii="Times New Roman" w:hAnsi="Times New Roman" w:cs="Times New Roman"/>
          <w:sz w:val="24"/>
          <w:szCs w:val="24"/>
        </w:rPr>
        <w:t>ыборочная проверка соблюдения требований законодательства по организации и ведению бюджетного учета;</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4357E2">
        <w:rPr>
          <w:rFonts w:ascii="Times New Roman" w:hAnsi="Times New Roman" w:cs="Times New Roman"/>
          <w:sz w:val="24"/>
          <w:szCs w:val="24"/>
        </w:rPr>
        <w:t xml:space="preserve">роверка и анализ исполнения местного бюджета по данным годового отчета, выявление нарушений и отклонений в процессах формирования и исполнения бюджета, своевременное предупреждение факторов, способных негативно повлиять на </w:t>
      </w:r>
      <w:r>
        <w:rPr>
          <w:rFonts w:ascii="Times New Roman" w:hAnsi="Times New Roman" w:cs="Times New Roman"/>
          <w:sz w:val="24"/>
          <w:szCs w:val="24"/>
        </w:rPr>
        <w:t xml:space="preserve">реализацию бюджетного процесса </w:t>
      </w:r>
      <w:r w:rsidRPr="004357E2">
        <w:rPr>
          <w:rFonts w:ascii="Times New Roman" w:hAnsi="Times New Roman" w:cs="Times New Roman"/>
          <w:sz w:val="24"/>
          <w:szCs w:val="24"/>
        </w:rPr>
        <w:t>в городском округе Домодедово;</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4357E2">
        <w:rPr>
          <w:rFonts w:ascii="Times New Roman" w:hAnsi="Times New Roman" w:cs="Times New Roman"/>
          <w:sz w:val="24"/>
          <w:szCs w:val="24"/>
        </w:rPr>
        <w:t>ешение прочих контрольных и экспертно-аналитических задач, направленных на совершенствование бюджетного процесса в целом.</w:t>
      </w:r>
    </w:p>
    <w:p w:rsidR="004357E2" w:rsidRPr="004357E2" w:rsidRDefault="004357E2" w:rsidP="004357E2">
      <w:pPr>
        <w:spacing w:after="0"/>
        <w:ind w:firstLine="851"/>
        <w:jc w:val="both"/>
        <w:rPr>
          <w:rFonts w:ascii="Times New Roman" w:hAnsi="Times New Roman" w:cs="Times New Roman"/>
          <w:sz w:val="24"/>
          <w:szCs w:val="24"/>
        </w:rPr>
      </w:pPr>
      <w:r w:rsidRPr="004357E2">
        <w:rPr>
          <w:rFonts w:ascii="Times New Roman" w:hAnsi="Times New Roman" w:cs="Times New Roman"/>
          <w:sz w:val="24"/>
          <w:szCs w:val="24"/>
        </w:rPr>
        <w:t>2.3.  Предмет внешней проверки:</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Pr="004357E2">
        <w:rPr>
          <w:rFonts w:ascii="Times New Roman" w:hAnsi="Times New Roman" w:cs="Times New Roman"/>
          <w:sz w:val="24"/>
          <w:szCs w:val="24"/>
        </w:rPr>
        <w:t>одовой отчет об исполнении бюджета за отчетный финансовый год;</w:t>
      </w:r>
    </w:p>
    <w:p w:rsidR="004357E2" w:rsidRPr="004357E2" w:rsidRDefault="004357E2" w:rsidP="0043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Pr="004357E2">
        <w:rPr>
          <w:rFonts w:ascii="Times New Roman" w:hAnsi="Times New Roman" w:cs="Times New Roman"/>
          <w:sz w:val="24"/>
          <w:szCs w:val="24"/>
        </w:rPr>
        <w:t>одовая бухгалтерская и бюджетная отчетность ГАБС, дополнительные материалы, документы и пояснения к ним.</w:t>
      </w:r>
    </w:p>
    <w:p w:rsidR="004357E2" w:rsidRPr="004357E2" w:rsidRDefault="004357E2" w:rsidP="004357E2">
      <w:pPr>
        <w:ind w:firstLine="900"/>
        <w:jc w:val="both"/>
        <w:rPr>
          <w:rFonts w:ascii="Times New Roman" w:hAnsi="Times New Roman" w:cs="Times New Roman"/>
          <w:sz w:val="24"/>
          <w:szCs w:val="24"/>
        </w:rPr>
      </w:pPr>
      <w:r w:rsidRPr="004357E2">
        <w:rPr>
          <w:rFonts w:ascii="Times New Roman" w:hAnsi="Times New Roman" w:cs="Times New Roman"/>
          <w:sz w:val="24"/>
          <w:szCs w:val="24"/>
        </w:rPr>
        <w:t>2.4.  Объектами проверки являются ГАБС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003FE8" w:rsidRPr="008C4777" w:rsidRDefault="004357E2" w:rsidP="004357E2">
      <w:pPr>
        <w:ind w:firstLine="900"/>
        <w:jc w:val="center"/>
        <w:rPr>
          <w:rFonts w:ascii="Times New Roman" w:hAnsi="Times New Roman" w:cs="Times New Roman"/>
          <w:b/>
          <w:sz w:val="24"/>
          <w:szCs w:val="24"/>
        </w:rPr>
      </w:pPr>
      <w:r w:rsidRPr="004357E2">
        <w:rPr>
          <w:rFonts w:ascii="Times New Roman" w:hAnsi="Times New Roman" w:cs="Times New Roman"/>
          <w:b/>
          <w:sz w:val="24"/>
          <w:szCs w:val="24"/>
        </w:rPr>
        <w:t>3. Методические основы проведения внешней проверки</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Методической основой внешней проверки является сравнительный анализ показателей, составляющих информационную основу, между собой и соответствия отчета об исполнении бюджета городского округа Домодедово решению о бюджете на очередной финансовый год, требованиям БК РФ и нормативным правовым актам Российской Федерации, субъекта РФ, муниципального образования городской округа Домодедово.</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городского округа Домодедово, с данными, содержащимися в бухгалтерских, отчетных и иных документах проверяемых объектов.</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 xml:space="preserve">В целях </w:t>
      </w:r>
      <w:proofErr w:type="gramStart"/>
      <w:r w:rsidRPr="00003FE8">
        <w:rPr>
          <w:rFonts w:ascii="Times New Roman" w:hAnsi="Times New Roman" w:cs="Times New Roman"/>
          <w:sz w:val="24"/>
          <w:szCs w:val="24"/>
        </w:rPr>
        <w:t>определения эффективности использования средств бюджета городского округа Домодедово</w:t>
      </w:r>
      <w:proofErr w:type="gramEnd"/>
      <w:r w:rsidRPr="00003FE8">
        <w:rPr>
          <w:rFonts w:ascii="Times New Roman" w:hAnsi="Times New Roman" w:cs="Times New Roman"/>
          <w:sz w:val="24"/>
          <w:szCs w:val="24"/>
        </w:rPr>
        <w:t xml:space="preserve"> возможно сопоставление данных за ряд лет.</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Основными приемами финансового анализа по данным бюджетной отчетности являются:</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 чтение отчетности;</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 горизонтальный анализ;</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 вертикальный анализ.</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 xml:space="preserve">Чтение отчетности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отчетности можно судить об имущественном </w:t>
      </w:r>
      <w:r w:rsidRPr="00003FE8">
        <w:rPr>
          <w:rFonts w:ascii="Times New Roman" w:hAnsi="Times New Roman" w:cs="Times New Roman"/>
          <w:sz w:val="24"/>
          <w:szCs w:val="24"/>
        </w:rPr>
        <w:lastRenderedPageBreak/>
        <w:t>положении организации, характере его деятельности, соотношении средств по их видам в составе активов и т.д.  В процессе чтения отчетности важно рассматривать показатели разных форм отчетности в их взаимосвязи.</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отчетности.</w:t>
      </w:r>
    </w:p>
    <w:p w:rsidR="00003FE8" w:rsidRPr="00003FE8" w:rsidRDefault="00003FE8" w:rsidP="00003FE8">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В ходе горизонтального анализа осуществляется сравнение каждой позиции отчетности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отчетности.</w:t>
      </w:r>
    </w:p>
    <w:p w:rsidR="00003FE8" w:rsidRPr="001F013D" w:rsidRDefault="00003FE8" w:rsidP="008C4777">
      <w:pPr>
        <w:spacing w:after="0"/>
        <w:ind w:firstLine="900"/>
        <w:jc w:val="both"/>
        <w:rPr>
          <w:rFonts w:ascii="Times New Roman" w:hAnsi="Times New Roman" w:cs="Times New Roman"/>
          <w:sz w:val="24"/>
          <w:szCs w:val="24"/>
        </w:rPr>
      </w:pPr>
      <w:r w:rsidRPr="00003FE8">
        <w:rPr>
          <w:rFonts w:ascii="Times New Roman" w:hAnsi="Times New Roman" w:cs="Times New Roman"/>
          <w:sz w:val="24"/>
          <w:szCs w:val="24"/>
        </w:rPr>
        <w:t>Цель вертикального анализа – вычисление удельного веса отдельных статей в итоге отчета,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 В процессе такого анализа целесообразно использование не только данных бюджетной отчетности, но и актов проверок, входящих и исходящих писем по вопросам финансово-хозяйственной деятельности, плановую информацию и данные внутренних отчетов. Ознакомление с ними позволяет получить дополнительный материал для всестороннего изучения специфики деятельности учреждения.</w:t>
      </w:r>
    </w:p>
    <w:p w:rsidR="008C4777" w:rsidRPr="001F013D" w:rsidRDefault="008C4777" w:rsidP="008C4777">
      <w:pPr>
        <w:spacing w:after="0"/>
        <w:ind w:firstLine="900"/>
        <w:jc w:val="both"/>
        <w:rPr>
          <w:rFonts w:ascii="Times New Roman" w:hAnsi="Times New Roman" w:cs="Times New Roman"/>
          <w:sz w:val="24"/>
          <w:szCs w:val="24"/>
        </w:rPr>
      </w:pPr>
    </w:p>
    <w:p w:rsidR="00003FE8" w:rsidRPr="001F013D" w:rsidRDefault="00003FE8" w:rsidP="008C4777">
      <w:pPr>
        <w:spacing w:after="0"/>
        <w:ind w:firstLine="900"/>
        <w:jc w:val="center"/>
        <w:rPr>
          <w:rFonts w:ascii="Times New Roman" w:hAnsi="Times New Roman" w:cs="Times New Roman"/>
          <w:b/>
          <w:sz w:val="24"/>
          <w:szCs w:val="24"/>
        </w:rPr>
      </w:pPr>
      <w:r w:rsidRPr="00003FE8">
        <w:rPr>
          <w:rFonts w:ascii="Times New Roman" w:hAnsi="Times New Roman" w:cs="Times New Roman"/>
          <w:b/>
          <w:sz w:val="24"/>
          <w:szCs w:val="24"/>
        </w:rPr>
        <w:t>4. Организация внешней проверки</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4.1.  Внешняя проверка проводится на основании плана работы Счетной палаты на текущий год.</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4.2.  Внешняя проверка включает в себя:</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Проверку годового отчета об исполнении бюджета городского округа Домодедово;</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Проверку бюджетной отчетности;</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Оформление заключения.</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4.3.  Организация внешней проверки включает следующие этапы:</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Подготовительный</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Основной</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Заключительный.</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4.4.  На подготовительном этапе:</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Проводится сбор и изучение правовой базы, в соответствии с которой должен был исполняться бюджет;</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Проводится изучение публикаций и полученной информации и сведений по запросам;</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Определяются ответственные лица по экспертизе годового отчета, бюджетной отчетности и конкретным контрольно-ревизионным мероприятиям, необходимым для проверки достоверности данных бюджетной отчетности, в том числе при необходимости контрольные мероприятия с выходом на объект проверки.</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 xml:space="preserve">   Результатом проведения данного этапа является подготовка программы и рабочего плана внешней проверки.</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 xml:space="preserve">4.5.  Основной этап внешней проверки заключается </w:t>
      </w:r>
      <w:proofErr w:type="gramStart"/>
      <w:r w:rsidRPr="008C4777">
        <w:rPr>
          <w:rFonts w:ascii="Times New Roman" w:hAnsi="Times New Roman" w:cs="Times New Roman"/>
          <w:sz w:val="24"/>
          <w:szCs w:val="24"/>
        </w:rPr>
        <w:t>в</w:t>
      </w:r>
      <w:proofErr w:type="gramEnd"/>
      <w:r w:rsidRPr="008C4777">
        <w:rPr>
          <w:rFonts w:ascii="Times New Roman" w:hAnsi="Times New Roman" w:cs="Times New Roman"/>
          <w:sz w:val="24"/>
          <w:szCs w:val="24"/>
        </w:rPr>
        <w:t>:</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4777">
        <w:rPr>
          <w:rFonts w:ascii="Times New Roman" w:hAnsi="Times New Roman" w:cs="Times New Roman"/>
          <w:sz w:val="24"/>
          <w:szCs w:val="24"/>
        </w:rPr>
        <w:t xml:space="preserve">Экспертно-аналитических </w:t>
      </w:r>
      <w:proofErr w:type="gramStart"/>
      <w:r w:rsidRPr="008C4777">
        <w:rPr>
          <w:rFonts w:ascii="Times New Roman" w:hAnsi="Times New Roman" w:cs="Times New Roman"/>
          <w:sz w:val="24"/>
          <w:szCs w:val="24"/>
        </w:rPr>
        <w:t>мероприятиях</w:t>
      </w:r>
      <w:proofErr w:type="gramEnd"/>
      <w:r w:rsidRPr="008C4777">
        <w:rPr>
          <w:rFonts w:ascii="Times New Roman" w:hAnsi="Times New Roman" w:cs="Times New Roman"/>
          <w:sz w:val="24"/>
          <w:szCs w:val="24"/>
        </w:rPr>
        <w:t>:</w:t>
      </w:r>
    </w:p>
    <w:p w:rsidR="008C4777" w:rsidRPr="008C4777" w:rsidRDefault="008C4777" w:rsidP="008C4777">
      <w:pPr>
        <w:spacing w:after="0"/>
        <w:jc w:val="both"/>
        <w:rPr>
          <w:rFonts w:ascii="Times New Roman" w:hAnsi="Times New Roman" w:cs="Times New Roman"/>
          <w:sz w:val="24"/>
          <w:szCs w:val="24"/>
        </w:rPr>
      </w:pPr>
      <w:r w:rsidRPr="008C4777">
        <w:rPr>
          <w:rFonts w:ascii="Times New Roman" w:hAnsi="Times New Roman" w:cs="Times New Roman"/>
          <w:sz w:val="24"/>
          <w:szCs w:val="24"/>
        </w:rPr>
        <w:t>- анализ данных годового отчета об исполнении бюджета</w:t>
      </w:r>
    </w:p>
    <w:p w:rsidR="008C4777" w:rsidRPr="008C4777" w:rsidRDefault="008C4777" w:rsidP="008C4777">
      <w:pPr>
        <w:spacing w:after="0"/>
        <w:jc w:val="both"/>
        <w:rPr>
          <w:rFonts w:ascii="Times New Roman" w:hAnsi="Times New Roman" w:cs="Times New Roman"/>
          <w:sz w:val="24"/>
          <w:szCs w:val="24"/>
        </w:rPr>
      </w:pPr>
      <w:r w:rsidRPr="008C4777">
        <w:rPr>
          <w:rFonts w:ascii="Times New Roman" w:hAnsi="Times New Roman" w:cs="Times New Roman"/>
          <w:sz w:val="24"/>
          <w:szCs w:val="24"/>
        </w:rPr>
        <w:t>- анализ данных бюджетной отчетности ГАБС,</w:t>
      </w:r>
    </w:p>
    <w:p w:rsidR="008C4777" w:rsidRPr="008C4777" w:rsidRDefault="008C4777" w:rsidP="008C4777">
      <w:pPr>
        <w:spacing w:after="0" w:line="240" w:lineRule="auto"/>
        <w:jc w:val="both"/>
        <w:rPr>
          <w:rFonts w:ascii="Times New Roman" w:hAnsi="Times New Roman" w:cs="Times New Roman"/>
          <w:sz w:val="24"/>
          <w:szCs w:val="24"/>
        </w:rPr>
      </w:pPr>
      <w:r w:rsidRPr="008C4777">
        <w:rPr>
          <w:rFonts w:ascii="Times New Roman" w:hAnsi="Times New Roman" w:cs="Times New Roman"/>
          <w:sz w:val="24"/>
          <w:szCs w:val="24"/>
        </w:rPr>
        <w:lastRenderedPageBreak/>
        <w:t xml:space="preserve">Контрольных </w:t>
      </w:r>
      <w:proofErr w:type="gramStart"/>
      <w:r w:rsidRPr="008C4777">
        <w:rPr>
          <w:rFonts w:ascii="Times New Roman" w:hAnsi="Times New Roman" w:cs="Times New Roman"/>
          <w:sz w:val="24"/>
          <w:szCs w:val="24"/>
        </w:rPr>
        <w:t>мероприятиях</w:t>
      </w:r>
      <w:proofErr w:type="gramEnd"/>
      <w:r w:rsidRPr="008C4777">
        <w:rPr>
          <w:rFonts w:ascii="Times New Roman" w:hAnsi="Times New Roman" w:cs="Times New Roman"/>
          <w:sz w:val="24"/>
          <w:szCs w:val="24"/>
        </w:rPr>
        <w:t>:</w:t>
      </w:r>
    </w:p>
    <w:p w:rsidR="008C4777" w:rsidRPr="008C4777" w:rsidRDefault="008C4777" w:rsidP="008C4777">
      <w:pPr>
        <w:spacing w:after="0"/>
        <w:jc w:val="both"/>
        <w:rPr>
          <w:rFonts w:ascii="Times New Roman" w:hAnsi="Times New Roman" w:cs="Times New Roman"/>
          <w:sz w:val="24"/>
          <w:szCs w:val="24"/>
        </w:rPr>
      </w:pPr>
      <w:r w:rsidRPr="008C4777">
        <w:rPr>
          <w:rFonts w:ascii="Times New Roman" w:hAnsi="Times New Roman" w:cs="Times New Roman"/>
          <w:sz w:val="24"/>
          <w:szCs w:val="24"/>
        </w:rPr>
        <w:t>- выборочной проверке достоверности данных бюджетной отчетности с выходом на объект проверки,</w:t>
      </w:r>
    </w:p>
    <w:p w:rsidR="008C4777" w:rsidRPr="008C4777" w:rsidRDefault="008C4777" w:rsidP="008C4777">
      <w:pPr>
        <w:spacing w:after="0"/>
        <w:jc w:val="both"/>
        <w:rPr>
          <w:rFonts w:ascii="Times New Roman" w:hAnsi="Times New Roman" w:cs="Times New Roman"/>
          <w:sz w:val="24"/>
          <w:szCs w:val="24"/>
        </w:rPr>
      </w:pPr>
      <w:r w:rsidRPr="008C4777">
        <w:rPr>
          <w:rFonts w:ascii="Times New Roman" w:hAnsi="Times New Roman" w:cs="Times New Roman"/>
          <w:sz w:val="24"/>
          <w:szCs w:val="24"/>
        </w:rPr>
        <w:t>-  встречные проверки на объектах государственного (муниципального) финансового контроля, с которыми проверяемая организация имела финансовые взаимоотношения, так и с гражданами;</w:t>
      </w:r>
    </w:p>
    <w:p w:rsidR="008C4777" w:rsidRPr="008C4777" w:rsidRDefault="008C4777" w:rsidP="008C4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sidRPr="008C4777">
        <w:rPr>
          <w:rFonts w:ascii="Times New Roman" w:hAnsi="Times New Roman" w:cs="Times New Roman"/>
          <w:sz w:val="24"/>
          <w:szCs w:val="24"/>
        </w:rPr>
        <w:t>тогов проведенных контрольных мероприятий в течение года.</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Результатом проведения данного этапа внешней проверки являются заключения и акты.</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4.6.  На заключительном этапе оформляется заключение Счетной палаты на отчет об исполнении бюджета городского округа Домодедово.</w:t>
      </w:r>
    </w:p>
    <w:p w:rsidR="008C4777" w:rsidRPr="008C4777" w:rsidRDefault="008C4777" w:rsidP="008C4777">
      <w:pPr>
        <w:spacing w:after="0"/>
        <w:ind w:firstLine="900"/>
        <w:jc w:val="both"/>
        <w:rPr>
          <w:rFonts w:ascii="Times New Roman" w:hAnsi="Times New Roman" w:cs="Times New Roman"/>
          <w:sz w:val="24"/>
          <w:szCs w:val="24"/>
        </w:rPr>
      </w:pPr>
      <w:r w:rsidRPr="008C4777">
        <w:rPr>
          <w:rFonts w:ascii="Times New Roman" w:hAnsi="Times New Roman" w:cs="Times New Roman"/>
          <w:sz w:val="24"/>
          <w:szCs w:val="24"/>
        </w:rPr>
        <w:t>4.7.  Внешняя проверка начинается с издания Распоряжения Председателя Счетной палаты, определяющего ответственных исполнителей по каждому мероприятию.</w:t>
      </w:r>
    </w:p>
    <w:p w:rsidR="008C4777" w:rsidRPr="008C4777" w:rsidRDefault="008C4777" w:rsidP="008C4777">
      <w:pPr>
        <w:spacing w:after="0"/>
        <w:ind w:firstLine="900"/>
        <w:jc w:val="both"/>
        <w:rPr>
          <w:rFonts w:ascii="Times New Roman" w:hAnsi="Times New Roman" w:cs="Times New Roman"/>
          <w:sz w:val="24"/>
          <w:szCs w:val="24"/>
        </w:rPr>
      </w:pPr>
    </w:p>
    <w:p w:rsidR="008C4777" w:rsidRPr="001F013D" w:rsidRDefault="008C4777" w:rsidP="008C4777">
      <w:pPr>
        <w:spacing w:after="0"/>
        <w:ind w:firstLine="900"/>
        <w:jc w:val="center"/>
        <w:rPr>
          <w:rFonts w:ascii="Times New Roman" w:hAnsi="Times New Roman" w:cs="Times New Roman"/>
          <w:b/>
          <w:sz w:val="24"/>
          <w:szCs w:val="24"/>
        </w:rPr>
      </w:pPr>
      <w:r w:rsidRPr="008C4777">
        <w:rPr>
          <w:rFonts w:ascii="Times New Roman" w:hAnsi="Times New Roman" w:cs="Times New Roman"/>
          <w:b/>
          <w:sz w:val="24"/>
          <w:szCs w:val="24"/>
        </w:rPr>
        <w:t>5. Общие принципы и требования к проведению внешней проверки</w:t>
      </w:r>
    </w:p>
    <w:p w:rsidR="001F013D" w:rsidRPr="009B5349" w:rsidRDefault="001F013D" w:rsidP="008C4777">
      <w:pPr>
        <w:spacing w:after="0"/>
        <w:ind w:firstLine="900"/>
        <w:jc w:val="center"/>
        <w:rPr>
          <w:rFonts w:ascii="Times New Roman" w:hAnsi="Times New Roman" w:cs="Times New Roman"/>
          <w:b/>
          <w:sz w:val="24"/>
          <w:szCs w:val="24"/>
        </w:rPr>
      </w:pP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5.1. Для проведения внешней проверки Совет депутатов городского округа Домодедово предоставляет в адрес Счетной палаты проект решения на годовой отчет об исполнении бюджета городского округа Домодедово для подготовки заключения в срок не позднее 1 апреля текущего финансового  года.</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5.2.  Внешняя проверка проводится в срок, не превышающий одного месяца со дня предоставления документов в адрес Счетной палаты.</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5.3.  Счетная палата готовит заключение на отчет об исполнении бюджета городского округа Домодедово с учетом данных внешней проверки годовой бюджетной отчетности ГАБС.</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5.4.  Заключение на годовой отчет об исполнении бюджета городского округа Домодедово представляется Счетной палатой в Совет депутатов городского округа Домодедово с одновременным направлением Главе городского округа Домодедово.</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5.5.  При проведении внешней проверки члены рабочей группы должны руководствоваться нормами бюджетного законодательства Российской Федерации, субъекта Российской Федерации и муниципального образования.</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5.6.  Объем мероприятий по внешней проверке определяется перечнем и характером контрольных и экспертных процедур, которые необходимы для достижения цели внешней проверки при заданных обстоятельствах.</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5.7.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5.8.  Для проведения контрольного и экспертного мероприятия Счетная палата вправе привлекать независимых специалистов (экспертов) в установленном Регламентом и иными локальными нормативными актами Счетной палаты порядке.</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При использовании результатов работы привлеченного специалиста (эксперта) должно быть обеспечено получение достаточных надлежащих доказательств того, что такая работа отвечает целям контрольного  мероприятия.  Такие доказательства могут быть получены посредством установления для привлеченного специалиста (эксперта) технического задания, как правило, в письменной форме, и сравнения фактически достигнутых результатов.</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lastRenderedPageBreak/>
        <w:t>Ответственность за формирование выводов по результатам внешней проверки в разрезе каждого объекта контроля несут должностные лица Счетной палаты. Недопустимо разделение ответственности должностных лиц Счетной палаты и привлеченных специалистов/экспертов.</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5.9.  В процессе реализации контрольных и экспертных полномочий руководитель контрольного мероприятия, руководитель рабочей группы и члены рабочей группы должны строить взаимоотношения с руководством и представителями (должностными лицами) объекта проверки на основе взаимного уважения.</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При общении с руководством и должностными лицами объекта внешней проверки членам рабочей группы следует придерживаться общепринятых моральных норм, а также руководствоваться принципами профессиональной этики.</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5.10.  Проведение контрольного и экспертного мероприятия подлежит документированию.</w:t>
      </w:r>
    </w:p>
    <w:p w:rsidR="001F013D" w:rsidRPr="001F013D" w:rsidRDefault="001F013D" w:rsidP="001F013D">
      <w:pPr>
        <w:spacing w:after="0"/>
        <w:ind w:firstLine="900"/>
        <w:jc w:val="both"/>
        <w:rPr>
          <w:rFonts w:ascii="Times New Roman" w:hAnsi="Times New Roman" w:cs="Times New Roman"/>
          <w:sz w:val="24"/>
          <w:szCs w:val="24"/>
        </w:rPr>
      </w:pPr>
      <w:r w:rsidRPr="001F013D">
        <w:rPr>
          <w:rFonts w:ascii="Times New Roman" w:hAnsi="Times New Roman" w:cs="Times New Roman"/>
          <w:sz w:val="24"/>
          <w:szCs w:val="24"/>
        </w:rPr>
        <w:t>5.11.  Члены рабочей группы несут ответственность за сохранность документов и конфиденциальность полученной в ходе контрольного мероприятия информации.</w:t>
      </w:r>
    </w:p>
    <w:p w:rsidR="001F013D" w:rsidRPr="001F013D" w:rsidRDefault="001F013D" w:rsidP="001F013D">
      <w:pPr>
        <w:spacing w:after="0"/>
        <w:ind w:firstLine="900"/>
        <w:jc w:val="both"/>
        <w:rPr>
          <w:rFonts w:ascii="Times New Roman" w:hAnsi="Times New Roman" w:cs="Times New Roman"/>
          <w:sz w:val="24"/>
          <w:szCs w:val="24"/>
        </w:rPr>
      </w:pPr>
    </w:p>
    <w:p w:rsidR="001F013D" w:rsidRPr="009B5349" w:rsidRDefault="001F013D" w:rsidP="001F013D">
      <w:pPr>
        <w:spacing w:after="0"/>
        <w:ind w:firstLine="900"/>
        <w:jc w:val="center"/>
        <w:rPr>
          <w:rFonts w:ascii="Times New Roman" w:hAnsi="Times New Roman" w:cs="Times New Roman"/>
          <w:b/>
          <w:sz w:val="24"/>
          <w:szCs w:val="24"/>
        </w:rPr>
      </w:pPr>
      <w:r w:rsidRPr="001F013D">
        <w:rPr>
          <w:rFonts w:ascii="Times New Roman" w:hAnsi="Times New Roman" w:cs="Times New Roman"/>
          <w:b/>
          <w:sz w:val="24"/>
          <w:szCs w:val="24"/>
        </w:rPr>
        <w:t>6. Формы и методы проведения внешней проверки</w:t>
      </w:r>
    </w:p>
    <w:p w:rsidR="009B5349" w:rsidRPr="0035660F" w:rsidRDefault="009B5349" w:rsidP="009B5349">
      <w:pPr>
        <w:spacing w:after="0"/>
        <w:ind w:firstLine="900"/>
        <w:jc w:val="center"/>
        <w:rPr>
          <w:rFonts w:ascii="Times New Roman" w:hAnsi="Times New Roman" w:cs="Times New Roman"/>
          <w:b/>
          <w:sz w:val="24"/>
          <w:szCs w:val="24"/>
        </w:rPr>
      </w:pP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При проведении внешней проверки осуществляются следующие формы контроля:</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Экспертно-аналитические мероприятия (экспертиза) по анализу данных бюджетной отчетности и иной информации об исполнении бюджета городского округа Домодедово;</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Контрольно-ревизионные мероприятия (с выходом на объект) по проверке достоверности данных бюджетной отчетности.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6.1.  Виды (формы) контрольного мероприятия.</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Внешняя проверка в разрезе объектов контроля может проводиться на камеральном и выездном уровне.</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Под камеральной проверкой понимается проведение контрольного мероприятия на основании представленных объектом проверки документов (информации) без выхода на объект проверки.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Выездная проверка проводится непосредственно по месту нахождения объекта контроля.</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Решение о форме проведения контрольного мероприятия принимается на подготовительном этапе проверки.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6.2.  Методы проведения внешней проверки:</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Сплошная проверка;</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Выборочная проверка (отбор отдельных элементов).</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Определение метода проведения внешней проверки зависит от результатов предварительного изучения деятельности, оценки надежности системы внутреннего контроля, рисков хозяйственной деятельности объекта проверки, а также возможностей организационного, материально-технического и кадрового обеспечения Счетной палаты.</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6.3.  Проверка проводится методом достоверности и последовательности показателей бюджетной отчетности и регистров бюджетного учета.</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lastRenderedPageBreak/>
        <w:t>6.4.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6.5.  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6.6.  Проверка достоверности позволяет определить:</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Согласуется ли между собой результаты операций, финансовое положение и другая информация в бюджетной отчетности;</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Должным ли образом раскрыта необходимая информация и правильно ли квалифицированы и представлены данные в бюджетной отчетности;</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Соответствует ли бюджетная отчетность всем требованиям законодательства и других нормативных актов, применяемых к деятельности городского округа Домодедово.</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 xml:space="preserve">6.7.  Контрольные процедуры, проводимые при внешней проверке, делятся по характеру используемого материала (информации) </w:t>
      </w:r>
      <w:proofErr w:type="gramStart"/>
      <w:r w:rsidRPr="009B5349">
        <w:rPr>
          <w:rFonts w:ascii="Times New Roman" w:hAnsi="Times New Roman" w:cs="Times New Roman"/>
          <w:sz w:val="24"/>
          <w:szCs w:val="24"/>
        </w:rPr>
        <w:t>на</w:t>
      </w:r>
      <w:proofErr w:type="gramEnd"/>
      <w:r w:rsidRPr="009B5349">
        <w:rPr>
          <w:rFonts w:ascii="Times New Roman" w:hAnsi="Times New Roman" w:cs="Times New Roman"/>
          <w:sz w:val="24"/>
          <w:szCs w:val="24"/>
        </w:rPr>
        <w:t xml:space="preserve"> документальные и фактические.</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Документальная проверка проводится на основе первичных учетных документов, регистров бюджетного учета, бюджетных смет и расчетов к ним, отчетности, нормативной и другой документации, подлежащей предоставлению объектом проверки. К основным приемам документальной проверки относятся:</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Встречная проверка документов или записей (в том числе логическая проверка – определение объективной возможности и необходимости совершения операции, определение реальной взаимосвязи событий);</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Юридическая, экономическая и финансовая экспертиза совершенных хозяйственных операций;</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Приемы экономического анализа (сравнения, сопоставления, ретроспективный анализ показателей отчетности и т.д.);</w:t>
      </w:r>
    </w:p>
    <w:p w:rsidR="009B5349" w:rsidRPr="009B5349" w:rsidRDefault="009B5349" w:rsidP="009B5349">
      <w:pPr>
        <w:spacing w:after="0" w:line="240" w:lineRule="auto"/>
        <w:jc w:val="both"/>
        <w:rPr>
          <w:rFonts w:ascii="Times New Roman" w:hAnsi="Times New Roman" w:cs="Times New Roman"/>
          <w:sz w:val="24"/>
          <w:szCs w:val="24"/>
        </w:rPr>
      </w:pPr>
      <w:r w:rsidRPr="0035660F">
        <w:rPr>
          <w:rFonts w:ascii="Times New Roman" w:hAnsi="Times New Roman" w:cs="Times New Roman"/>
          <w:sz w:val="24"/>
          <w:szCs w:val="24"/>
        </w:rPr>
        <w:t xml:space="preserve">-  </w:t>
      </w:r>
      <w:r w:rsidRPr="009B5349">
        <w:rPr>
          <w:rFonts w:ascii="Times New Roman" w:hAnsi="Times New Roman" w:cs="Times New Roman"/>
          <w:sz w:val="24"/>
          <w:szCs w:val="24"/>
        </w:rPr>
        <w:t>Технико-экономические расчеты.</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К приемам фактической проверки относятся:</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Участие в инвентаризации объектов основных фондов, материальных ценностей и денежных средств, имущества, переданного объекту проверки для реализации государственных полномочий, полноты оприходования и корректности списания активов и т.д.;</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Экспертная оценка фактического объема и качества оказываемых муниципальных услуг;</w:t>
      </w:r>
    </w:p>
    <w:p w:rsidR="009B5349" w:rsidRPr="009B5349" w:rsidRDefault="009B5349" w:rsidP="009B5349">
      <w:pPr>
        <w:spacing w:after="0" w:line="240" w:lineRule="auto"/>
        <w:jc w:val="both"/>
        <w:rPr>
          <w:rFonts w:ascii="Times New Roman" w:hAnsi="Times New Roman" w:cs="Times New Roman"/>
          <w:sz w:val="24"/>
          <w:szCs w:val="24"/>
        </w:rPr>
      </w:pPr>
      <w:r w:rsidRPr="009B5349">
        <w:rPr>
          <w:rFonts w:ascii="Times New Roman" w:hAnsi="Times New Roman" w:cs="Times New Roman"/>
          <w:sz w:val="24"/>
          <w:szCs w:val="24"/>
        </w:rPr>
        <w:t>-  Визуальное наблюдение путем обследования помещений (например, контрольный обмер выполненных строительно-монтажных, ремонтных работ и т.п.);</w:t>
      </w:r>
    </w:p>
    <w:p w:rsidR="009B5349" w:rsidRPr="009B5349" w:rsidRDefault="009B5349" w:rsidP="009B5349">
      <w:pPr>
        <w:spacing w:after="0" w:line="240" w:lineRule="auto"/>
        <w:jc w:val="both"/>
        <w:rPr>
          <w:rFonts w:ascii="Times New Roman" w:hAnsi="Times New Roman" w:cs="Times New Roman"/>
          <w:sz w:val="24"/>
          <w:szCs w:val="24"/>
        </w:rPr>
      </w:pPr>
      <w:r w:rsidRPr="0035660F">
        <w:rPr>
          <w:rFonts w:ascii="Times New Roman" w:hAnsi="Times New Roman" w:cs="Times New Roman"/>
          <w:sz w:val="24"/>
          <w:szCs w:val="24"/>
        </w:rPr>
        <w:t xml:space="preserve">-    </w:t>
      </w:r>
      <w:r w:rsidRPr="009B5349">
        <w:rPr>
          <w:rFonts w:ascii="Times New Roman" w:hAnsi="Times New Roman" w:cs="Times New Roman"/>
          <w:sz w:val="24"/>
          <w:szCs w:val="24"/>
        </w:rPr>
        <w:t>Проверка соблюдения трудовой и финансовой дисциплины и др.</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На камеральном уровне осуществляется документальная проверка на основании представленной объектом проверки, а также полученной из внешних источников документации (информации).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При выездной проверке возможно применение документальных и фактических контрольных процедур.</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6.8.  Процедуры, осуществляемые при проведении камеральной проверки, предусматривают:</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6.8.1. проверку порядка организации и реализации бюджетного процесса в городском округе Домодедово:</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lastRenderedPageBreak/>
        <w:t>а) проверку соблюдения требований Бюджетного кодекса Российской Федерации, муниципальных правовых актов, регламентирующих бюджетный процесс (формирование и исполнение бюджета, сводной бюджетной росписи,  бюджетных смет и планов финансово-хозяйственной деятельности участников бюджетного процесса, уведомлений о бюджетных ассигнованиях);</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б) анализ исполнения местного бюджета за отчетный финансовый год (порядок внесения изменений в бюджетную роспись, структура доходной и расходной частей местного бюджета, соответствие показателей исполнения бюджета плановым показателям);</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в)  анализ выявленных нарушений и недостатков по характеру, существенности (качественной и количественной) и причинам их возникновения;</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 xml:space="preserve">6.8.2.  проверку годовой отчетности об исполнении бюджета городского округа Домодедово </w:t>
      </w:r>
      <w:proofErr w:type="gramStart"/>
      <w:r w:rsidRPr="009B5349">
        <w:rPr>
          <w:rFonts w:ascii="Times New Roman" w:hAnsi="Times New Roman" w:cs="Times New Roman"/>
          <w:sz w:val="24"/>
          <w:szCs w:val="24"/>
        </w:rPr>
        <w:t>на</w:t>
      </w:r>
      <w:proofErr w:type="gramEnd"/>
      <w:r w:rsidRPr="009B5349">
        <w:rPr>
          <w:rFonts w:ascii="Times New Roman" w:hAnsi="Times New Roman" w:cs="Times New Roman"/>
          <w:sz w:val="24"/>
          <w:szCs w:val="24"/>
        </w:rPr>
        <w:t>:</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а) соответствие порядка подготовки годовой отчетности (по форме и полноте представления) требованиям законодательства о бюджетной отчетности;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б)  соответствие показателей отчетности данным представленным объектом контроля бюджетных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в)  соответствие плановых показателей, указанных в отчетности ГАБС, показателям утвержденного бюджета с учетом изменений внесенных в ходе исполнения бюджета;</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г)  соответствие фактических показателей, указанных в отчетности ГАБС, данным отчетности подведомственных получателей бюджетных средств;</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 xml:space="preserve">д) корректность формирования сводной отчетности, консолидации показателей, а именно правильность </w:t>
      </w:r>
      <w:proofErr w:type="gramStart"/>
      <w:r w:rsidRPr="009B5349">
        <w:rPr>
          <w:rFonts w:ascii="Times New Roman" w:hAnsi="Times New Roman" w:cs="Times New Roman"/>
          <w:sz w:val="24"/>
          <w:szCs w:val="24"/>
        </w:rPr>
        <w:t>суммирования одноименных показателей форм бюджетной отчетности получателей бюджетных</w:t>
      </w:r>
      <w:proofErr w:type="gramEnd"/>
      <w:r w:rsidRPr="009B5349">
        <w:rPr>
          <w:rFonts w:ascii="Times New Roman" w:hAnsi="Times New Roman" w:cs="Times New Roman"/>
          <w:sz w:val="24"/>
          <w:szCs w:val="24"/>
        </w:rPr>
        <w:t xml:space="preserve"> средств, главного распорядителя бюджетных средств и финансового органа по соответствующим строкам и графам, исключение в установленном порядке взаимосвязанных показателей по консолидируемым позициям;</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е)  установление полноты бюджетной отчетности ГАБС и ее соответствия требованиям нормативных правовых актов необходимо провести анализ представленной к проверке отчетности ГАБС по составу, содержанию,  прозрачности и информативности показателей.</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Под прозрачностью и информативностью годового отчета (бюджетной отчетности) понимается отражение в ней информации в таком объеме и структуре, которые позволяют сформировать адекватную информацию (представление) обо всех составляющих исполнения бюджета в целом (годовой отчет) или по бюджетной отчетности ГАБС.</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ж) проверку соблюдения контрольных соотношений (арифметических увязок) между показателями различных форм отчетности и пояснительной записки;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6.8.3.  проведение прочих контрольных (аналитических) процедур, в том числе по результатам камеральной проверки: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а) анализ структуры дебиторской и кредиторской задолженности на начало и конец отчетного периода, причин и сроков их возникновения;</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б)  анализ структуры расходов бюджета, их соответствия кодам бюджетной классификации;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lastRenderedPageBreak/>
        <w:t>в)  анализ соблюдения методологии бюджетного учета, формирования бюджетных регистров;</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г)  анализ эффективности и результативности использования бюджетных средств – выполнение плана оказания муниципальных услуг, утвержденного бюджетом, и другие конкретные показатели, характеризующие основную деятельность проверяемого ГАБС;</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д)  анализ выявленных нарушений и недостатков по характеру, существенности (качественной и количественной) и причинам их возникновения.</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6.9.  Процедуры, осуществляемые при проведении выездной проверки, предусматривают применение приемов как документальной, так и фактической проверки.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Выездная проверка основывается на проведении экспертизы первичных учетных документов, регистров бюджетного учета, бюджетной отчетности объекта внешней проверки.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При выездной проверке могут осуществляться следующие контрольные процедуры (помимо процедур, перечисленных в п.4.4. настоящего стандарта):</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а)  экспертиза правоустанавливающих документов и договоров;</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б)  анализ существующего порядка организации и ведения бюджетного учета, оценка надежности средств внутреннего контроля;</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в)  выборочная сверка данных бюджетного учета с данными бюджетных регистров и показателями годовой отчетности;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г)  выборочная проверка правомерности и прядка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д) 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е)  проверка и анализ нетиповых финансово-хозяйственных операций, бюджетных записей,  корректирующих проводок в учете и их документальной обоснованности;</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 xml:space="preserve">ж)  выборочная проверка целевого и эффективного использования ресурсов, анализ исполнения доходов и расходов бюджета </w:t>
      </w:r>
      <w:proofErr w:type="gramStart"/>
      <w:r w:rsidRPr="009B5349">
        <w:rPr>
          <w:rFonts w:ascii="Times New Roman" w:hAnsi="Times New Roman" w:cs="Times New Roman"/>
          <w:sz w:val="24"/>
          <w:szCs w:val="24"/>
        </w:rPr>
        <w:t xml:space="preserve">( </w:t>
      </w:r>
      <w:proofErr w:type="gramEnd"/>
      <w:r w:rsidRPr="009B5349">
        <w:rPr>
          <w:rFonts w:ascii="Times New Roman" w:hAnsi="Times New Roman" w:cs="Times New Roman"/>
          <w:sz w:val="24"/>
          <w:szCs w:val="24"/>
        </w:rPr>
        <w:t>в том числе бюджетных средств городского округа Домодедово и имущества, выделяемого на реализацию переданных государственных полномочий);</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з) проведение визуального осмотра (наблюдения), выборочной инвентаризации, контрольных замеров и т.п.;</w:t>
      </w:r>
    </w:p>
    <w:p w:rsidR="009B5349" w:rsidRPr="009B5349" w:rsidRDefault="009B5349" w:rsidP="009B5349">
      <w:pPr>
        <w:spacing w:after="0"/>
        <w:ind w:firstLine="900"/>
        <w:jc w:val="both"/>
        <w:rPr>
          <w:rFonts w:ascii="Times New Roman" w:hAnsi="Times New Roman" w:cs="Times New Roman"/>
          <w:sz w:val="24"/>
          <w:szCs w:val="24"/>
        </w:rPr>
      </w:pPr>
      <w:r w:rsidRPr="009B5349">
        <w:rPr>
          <w:rFonts w:ascii="Times New Roman" w:hAnsi="Times New Roman" w:cs="Times New Roman"/>
          <w:sz w:val="24"/>
          <w:szCs w:val="24"/>
        </w:rPr>
        <w:t>и)  анализ материалов по результатам внешних контрольных мероприятий, проводившимся уполномоченными контрольными органами на объекте проверки, и принятых по их результатам мер.</w:t>
      </w:r>
    </w:p>
    <w:p w:rsidR="009B5349" w:rsidRPr="009B5349" w:rsidRDefault="009B5349" w:rsidP="009B5349">
      <w:pPr>
        <w:spacing w:after="0"/>
        <w:ind w:firstLine="900"/>
        <w:jc w:val="both"/>
        <w:rPr>
          <w:rFonts w:ascii="Times New Roman" w:hAnsi="Times New Roman" w:cs="Times New Roman"/>
          <w:sz w:val="24"/>
          <w:szCs w:val="24"/>
        </w:rPr>
      </w:pPr>
    </w:p>
    <w:p w:rsidR="009B5349" w:rsidRPr="00FD3227" w:rsidRDefault="009B5349" w:rsidP="0035660F">
      <w:pPr>
        <w:spacing w:after="0"/>
        <w:ind w:firstLine="900"/>
        <w:jc w:val="center"/>
        <w:rPr>
          <w:rFonts w:ascii="Times New Roman" w:hAnsi="Times New Roman" w:cs="Times New Roman"/>
          <w:b/>
          <w:sz w:val="24"/>
          <w:szCs w:val="24"/>
        </w:rPr>
      </w:pPr>
      <w:r w:rsidRPr="0035660F">
        <w:rPr>
          <w:rFonts w:ascii="Times New Roman" w:hAnsi="Times New Roman" w:cs="Times New Roman"/>
          <w:b/>
          <w:sz w:val="24"/>
          <w:szCs w:val="24"/>
        </w:rPr>
        <w:t>7. Порядок проведения внешней проверки</w:t>
      </w:r>
    </w:p>
    <w:p w:rsidR="0035660F" w:rsidRPr="00FD3227" w:rsidRDefault="0035660F" w:rsidP="0035660F">
      <w:pPr>
        <w:spacing w:after="0"/>
        <w:ind w:firstLine="900"/>
        <w:jc w:val="center"/>
        <w:rPr>
          <w:rFonts w:ascii="Times New Roman" w:hAnsi="Times New Roman" w:cs="Times New Roman"/>
          <w:b/>
          <w:sz w:val="24"/>
          <w:szCs w:val="24"/>
        </w:rPr>
      </w:pP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7.1.  Проведение внешней проверки подлежи</w:t>
      </w:r>
      <w:r w:rsidR="00746B36">
        <w:rPr>
          <w:rFonts w:ascii="Times New Roman" w:hAnsi="Times New Roman" w:cs="Times New Roman"/>
          <w:sz w:val="24"/>
          <w:szCs w:val="24"/>
        </w:rPr>
        <w:t>т</w:t>
      </w:r>
      <w:r w:rsidRPr="0035660F">
        <w:rPr>
          <w:rFonts w:ascii="Times New Roman" w:hAnsi="Times New Roman" w:cs="Times New Roman"/>
          <w:sz w:val="24"/>
          <w:szCs w:val="24"/>
        </w:rPr>
        <w:t xml:space="preserve"> планированию.</w:t>
      </w:r>
    </w:p>
    <w:p w:rsidR="00746B36" w:rsidRDefault="0035660F" w:rsidP="00746B36">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7.2.  При планирован</w:t>
      </w:r>
      <w:r w:rsidR="00746B36">
        <w:rPr>
          <w:rFonts w:ascii="Times New Roman" w:hAnsi="Times New Roman" w:cs="Times New Roman"/>
          <w:sz w:val="24"/>
          <w:szCs w:val="24"/>
        </w:rPr>
        <w:t>ии внешней проверки учитываются:</w:t>
      </w:r>
    </w:p>
    <w:p w:rsidR="0035660F" w:rsidRPr="0035660F" w:rsidRDefault="00746B36" w:rsidP="00746B36">
      <w:pPr>
        <w:spacing w:after="0"/>
        <w:ind w:firstLine="900"/>
        <w:jc w:val="both"/>
        <w:rPr>
          <w:rFonts w:ascii="Times New Roman" w:hAnsi="Times New Roman" w:cs="Times New Roman"/>
          <w:sz w:val="24"/>
          <w:szCs w:val="24"/>
        </w:rPr>
      </w:pPr>
      <w:r>
        <w:rPr>
          <w:rFonts w:ascii="Times New Roman" w:hAnsi="Times New Roman" w:cs="Times New Roman"/>
          <w:sz w:val="24"/>
          <w:szCs w:val="24"/>
        </w:rPr>
        <w:t>- у</w:t>
      </w:r>
      <w:r w:rsidR="0035660F" w:rsidRPr="0035660F">
        <w:rPr>
          <w:rFonts w:ascii="Times New Roman" w:hAnsi="Times New Roman" w:cs="Times New Roman"/>
          <w:sz w:val="24"/>
          <w:szCs w:val="24"/>
        </w:rPr>
        <w:t>становленные законодательством сроки подготовки бюджетной отчетности и формирования заключения на годовой отчет об исполнении бюджета городского округа Домодедово;</w:t>
      </w:r>
    </w:p>
    <w:p w:rsidR="0035660F" w:rsidRPr="0035660F" w:rsidRDefault="00746B36" w:rsidP="00746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w:t>
      </w:r>
      <w:r w:rsidR="0035660F" w:rsidRPr="0035660F">
        <w:rPr>
          <w:rFonts w:ascii="Times New Roman" w:hAnsi="Times New Roman" w:cs="Times New Roman"/>
          <w:sz w:val="24"/>
          <w:szCs w:val="24"/>
        </w:rPr>
        <w:t>тепень обеспеченности Счетной палаты ресурсами (трудовыми, материальными и финансовыми);</w:t>
      </w:r>
    </w:p>
    <w:p w:rsidR="0035660F" w:rsidRPr="0035660F" w:rsidRDefault="00746B36" w:rsidP="00746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0035660F" w:rsidRPr="0035660F">
        <w:rPr>
          <w:rFonts w:ascii="Times New Roman" w:hAnsi="Times New Roman" w:cs="Times New Roman"/>
          <w:sz w:val="24"/>
          <w:szCs w:val="24"/>
        </w:rPr>
        <w:t>валификация и опыт работы;</w:t>
      </w:r>
    </w:p>
    <w:p w:rsidR="0035660F" w:rsidRPr="0035660F" w:rsidRDefault="00746B36" w:rsidP="00746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35660F" w:rsidRPr="0035660F">
        <w:rPr>
          <w:rFonts w:ascii="Times New Roman" w:hAnsi="Times New Roman" w:cs="Times New Roman"/>
          <w:sz w:val="24"/>
          <w:szCs w:val="24"/>
        </w:rPr>
        <w:t>рофессиональная компетентность и опыт членов рабочей группы, планируемых к участию в контрольном мероприятии и др.</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7.3.  Проведение контрольного мероприятия проводится в соответствии с Общими правилами проведения контрольного мероприятия.</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7.4.  Информационной основой для проведения внешней проверки являются материалы (документы, информация), представляемые объектом контроля, а также полученные по запросам Счетной палаты из внешних источников материалы.</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7.5.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 необходимой для проведения контрольного мероприятия.</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 xml:space="preserve">7.6.  В случае выявления существенных финансовых нарушений </w:t>
      </w:r>
      <w:proofErr w:type="gramStart"/>
      <w:r w:rsidRPr="0035660F">
        <w:rPr>
          <w:rFonts w:ascii="Times New Roman" w:hAnsi="Times New Roman" w:cs="Times New Roman"/>
          <w:sz w:val="24"/>
          <w:szCs w:val="24"/>
        </w:rPr>
        <w:t>проверяющему</w:t>
      </w:r>
      <w:proofErr w:type="gramEnd"/>
      <w:r w:rsidRPr="0035660F">
        <w:rPr>
          <w:rFonts w:ascii="Times New Roman" w:hAnsi="Times New Roman" w:cs="Times New Roman"/>
          <w:sz w:val="24"/>
          <w:szCs w:val="24"/>
        </w:rPr>
        <w:t xml:space="preserve"> необходимо получить письменные заявления и разъяснения от руководства объекта проверки по всем вопросам, являющимся существенными для целей контрольного мероприятия, если предполагается, что получить достаточные надлежащие доказательства другим путем не представляется возможным.</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Заявления и разъяснения должны быть оформлены в письменном виде с указанием необходимой информации, даты, должности и фамилии, имени, отчества составителя и содержать его подпись.</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Если заявления и разъяснения руководства объекта проверки противоречат другим полученным в ходе проверки доказательствам, необходимо и 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7.7.  В ходе проведения выездной внешней проверки запросы дополнительной информации осуществляются в оперативном режиме.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 а также отметкой о получении запроса представителями объекта внешней проверки.</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7.8.  По окончании проведения контрольных и аналитических процедур члены рабочей группы должны:</w:t>
      </w:r>
    </w:p>
    <w:p w:rsidR="0035660F" w:rsidRPr="0035660F" w:rsidRDefault="00746B36" w:rsidP="00746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35660F" w:rsidRPr="0035660F">
        <w:rPr>
          <w:rFonts w:ascii="Times New Roman" w:hAnsi="Times New Roman" w:cs="Times New Roman"/>
          <w:sz w:val="24"/>
          <w:szCs w:val="24"/>
        </w:rPr>
        <w:t>формить аналитические записки по каждому объекту проверки (отчет по результатам проведенного мероприятия с подробным описанием выявленных нарушений (искажений);</w:t>
      </w:r>
    </w:p>
    <w:p w:rsidR="0035660F" w:rsidRPr="0035660F" w:rsidRDefault="00746B36" w:rsidP="00746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35660F" w:rsidRPr="0035660F">
        <w:rPr>
          <w:rFonts w:ascii="Times New Roman" w:hAnsi="Times New Roman" w:cs="Times New Roman"/>
          <w:sz w:val="24"/>
          <w:szCs w:val="24"/>
        </w:rPr>
        <w:t>формулировать выводы по результатам проверки в разрезе каждого объекта контроля и подготовить соответствующее заключение на годовой отчет;</w:t>
      </w:r>
    </w:p>
    <w:p w:rsidR="0035660F" w:rsidRPr="0035660F" w:rsidRDefault="00746B36" w:rsidP="00746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35660F" w:rsidRPr="0035660F">
        <w:rPr>
          <w:rFonts w:ascii="Times New Roman" w:hAnsi="Times New Roman" w:cs="Times New Roman"/>
          <w:sz w:val="24"/>
          <w:szCs w:val="24"/>
        </w:rPr>
        <w:t>огласовать результаты внешней проверки с руководством объекта контроля;</w:t>
      </w:r>
    </w:p>
    <w:p w:rsidR="0035660F" w:rsidRPr="0035660F" w:rsidRDefault="00746B36" w:rsidP="00746B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35660F" w:rsidRPr="0035660F">
        <w:rPr>
          <w:rFonts w:ascii="Times New Roman" w:hAnsi="Times New Roman" w:cs="Times New Roman"/>
          <w:sz w:val="24"/>
          <w:szCs w:val="24"/>
        </w:rPr>
        <w:t>формировать дело по результатам контрольного мероприятия в</w:t>
      </w:r>
      <w:r>
        <w:rPr>
          <w:rFonts w:ascii="Times New Roman" w:hAnsi="Times New Roman" w:cs="Times New Roman"/>
          <w:sz w:val="24"/>
          <w:szCs w:val="24"/>
        </w:rPr>
        <w:t xml:space="preserve"> разрезе ГАБС и передать матери</w:t>
      </w:r>
      <w:r w:rsidR="0035660F" w:rsidRPr="0035660F">
        <w:rPr>
          <w:rFonts w:ascii="Times New Roman" w:hAnsi="Times New Roman" w:cs="Times New Roman"/>
          <w:sz w:val="24"/>
          <w:szCs w:val="24"/>
        </w:rPr>
        <w:t>алы проверки в архив Счетной палаты.</w:t>
      </w:r>
    </w:p>
    <w:p w:rsidR="0035660F" w:rsidRPr="0035660F" w:rsidRDefault="0035660F" w:rsidP="0035660F">
      <w:pPr>
        <w:spacing w:after="0"/>
        <w:ind w:left="1260"/>
        <w:jc w:val="both"/>
        <w:rPr>
          <w:rFonts w:ascii="Times New Roman" w:hAnsi="Times New Roman" w:cs="Times New Roman"/>
          <w:sz w:val="24"/>
          <w:szCs w:val="24"/>
        </w:rPr>
      </w:pPr>
    </w:p>
    <w:p w:rsidR="0035660F" w:rsidRPr="0035660F" w:rsidRDefault="0035660F" w:rsidP="0035660F">
      <w:pPr>
        <w:spacing w:after="0"/>
        <w:ind w:left="1260"/>
        <w:jc w:val="center"/>
        <w:rPr>
          <w:rFonts w:ascii="Times New Roman" w:hAnsi="Times New Roman" w:cs="Times New Roman"/>
          <w:b/>
          <w:sz w:val="24"/>
          <w:szCs w:val="24"/>
        </w:rPr>
      </w:pPr>
      <w:r w:rsidRPr="0035660F">
        <w:rPr>
          <w:rFonts w:ascii="Times New Roman" w:hAnsi="Times New Roman" w:cs="Times New Roman"/>
          <w:b/>
          <w:sz w:val="24"/>
          <w:szCs w:val="24"/>
        </w:rPr>
        <w:t>8. Оформление результатов внешней проверки</w:t>
      </w:r>
    </w:p>
    <w:p w:rsidR="0035660F" w:rsidRPr="0035660F" w:rsidRDefault="0035660F" w:rsidP="0035660F">
      <w:pPr>
        <w:spacing w:after="0"/>
        <w:ind w:left="1260"/>
        <w:jc w:val="center"/>
        <w:rPr>
          <w:rFonts w:ascii="Times New Roman" w:hAnsi="Times New Roman" w:cs="Times New Roman"/>
          <w:b/>
          <w:sz w:val="24"/>
          <w:szCs w:val="24"/>
        </w:rPr>
      </w:pP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8.1.  Проверка бюджетной отчетности главных администраторов бюджетных средств оформляется заключением.</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8.2.  По всем расхождениям, выявленным в ходе проверки, необходимо получить пояснения ответственных лиц.</w:t>
      </w:r>
    </w:p>
    <w:p w:rsidR="0035660F" w:rsidRPr="0035660F"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lastRenderedPageBreak/>
        <w:t>8.3.  При наличии недостоверных данных, указать причины и следствия, которые привели к недостоверности бюджетной отчетности.</w:t>
      </w:r>
    </w:p>
    <w:p w:rsidR="0035660F" w:rsidRPr="00FD3227" w:rsidRDefault="0035660F" w:rsidP="0035660F">
      <w:pPr>
        <w:spacing w:after="0"/>
        <w:ind w:firstLine="900"/>
        <w:jc w:val="both"/>
        <w:rPr>
          <w:rFonts w:ascii="Times New Roman" w:hAnsi="Times New Roman" w:cs="Times New Roman"/>
          <w:sz w:val="24"/>
          <w:szCs w:val="24"/>
        </w:rPr>
      </w:pPr>
      <w:r w:rsidRPr="0035660F">
        <w:rPr>
          <w:rFonts w:ascii="Times New Roman" w:hAnsi="Times New Roman" w:cs="Times New Roman"/>
          <w:sz w:val="24"/>
          <w:szCs w:val="24"/>
        </w:rPr>
        <w:t>8.4.  В заключении в обязательном порядке указывается наличие расхождений показателей бюджетного учета и отчетности, их причины и методы исправления.</w:t>
      </w:r>
    </w:p>
    <w:p w:rsidR="00FD3227" w:rsidRPr="00823478" w:rsidRDefault="00FD3227" w:rsidP="0035660F">
      <w:pPr>
        <w:spacing w:after="0"/>
        <w:ind w:firstLine="900"/>
        <w:jc w:val="both"/>
        <w:rPr>
          <w:rFonts w:ascii="Times New Roman" w:hAnsi="Times New Roman" w:cs="Times New Roman"/>
          <w:sz w:val="24"/>
          <w:szCs w:val="24"/>
        </w:rPr>
      </w:pPr>
    </w:p>
    <w:p w:rsidR="00FD3227" w:rsidRPr="00FD3227" w:rsidRDefault="00FD3227" w:rsidP="00FD3227">
      <w:pPr>
        <w:spacing w:after="0"/>
        <w:ind w:firstLine="900"/>
        <w:jc w:val="center"/>
        <w:rPr>
          <w:rFonts w:ascii="Times New Roman" w:hAnsi="Times New Roman" w:cs="Times New Roman"/>
          <w:b/>
          <w:sz w:val="24"/>
          <w:szCs w:val="24"/>
        </w:rPr>
      </w:pPr>
      <w:r w:rsidRPr="00FD3227">
        <w:rPr>
          <w:rFonts w:ascii="Times New Roman" w:hAnsi="Times New Roman" w:cs="Times New Roman"/>
          <w:b/>
          <w:sz w:val="24"/>
          <w:szCs w:val="24"/>
        </w:rPr>
        <w:t>9. Оформление и утверждение заключения</w:t>
      </w:r>
    </w:p>
    <w:p w:rsidR="00FD3227" w:rsidRPr="00FD3227" w:rsidRDefault="00FD3227" w:rsidP="00FD3227">
      <w:pPr>
        <w:spacing w:after="0"/>
        <w:ind w:firstLine="900"/>
        <w:jc w:val="center"/>
        <w:rPr>
          <w:rFonts w:ascii="Times New Roman" w:hAnsi="Times New Roman" w:cs="Times New Roman"/>
          <w:b/>
          <w:sz w:val="24"/>
          <w:szCs w:val="24"/>
        </w:rPr>
      </w:pPr>
    </w:p>
    <w:p w:rsidR="00FD3227" w:rsidRPr="00FD3227" w:rsidRDefault="00FD3227" w:rsidP="00FD3227">
      <w:pPr>
        <w:spacing w:after="0"/>
        <w:ind w:firstLine="900"/>
        <w:jc w:val="both"/>
        <w:rPr>
          <w:rFonts w:ascii="Times New Roman" w:hAnsi="Times New Roman" w:cs="Times New Roman"/>
          <w:sz w:val="24"/>
          <w:szCs w:val="24"/>
        </w:rPr>
      </w:pPr>
      <w:r w:rsidRPr="00FD3227">
        <w:rPr>
          <w:rFonts w:ascii="Times New Roman" w:hAnsi="Times New Roman" w:cs="Times New Roman"/>
          <w:sz w:val="24"/>
          <w:szCs w:val="24"/>
        </w:rPr>
        <w:t>9.1.  Счетная палата на отчет об исполнении бюджета городского округа Домодедово готовит заключение в разрезе закрепленных направлений деятельности Счетной палаты с учетом результатов проверок ГАБС, тематических проверок и экспертно-аналитических мероприятий, включающее в себя следующие основные положения:</w:t>
      </w:r>
    </w:p>
    <w:p w:rsidR="00FD3227" w:rsidRPr="00FD3227" w:rsidRDefault="00FD3227" w:rsidP="00FD3227">
      <w:pPr>
        <w:spacing w:after="0"/>
        <w:ind w:firstLine="900"/>
        <w:jc w:val="both"/>
        <w:rPr>
          <w:rFonts w:ascii="Times New Roman" w:hAnsi="Times New Roman" w:cs="Times New Roman"/>
          <w:sz w:val="24"/>
          <w:szCs w:val="24"/>
        </w:rPr>
      </w:pPr>
      <w:r w:rsidRPr="00FD3227">
        <w:rPr>
          <w:rFonts w:ascii="Times New Roman" w:hAnsi="Times New Roman" w:cs="Times New Roman"/>
          <w:sz w:val="24"/>
          <w:szCs w:val="24"/>
        </w:rPr>
        <w:t>- оценка полноты и достоверности сведений, представленных в бюджетной отчетности главных администраторов бюджетных средств;</w:t>
      </w:r>
    </w:p>
    <w:p w:rsidR="00FD3227" w:rsidRPr="00FD3227" w:rsidRDefault="00FD3227" w:rsidP="00FD3227">
      <w:pPr>
        <w:spacing w:after="0"/>
        <w:ind w:firstLine="900"/>
        <w:jc w:val="both"/>
        <w:rPr>
          <w:rFonts w:ascii="Times New Roman" w:hAnsi="Times New Roman" w:cs="Times New Roman"/>
          <w:sz w:val="24"/>
          <w:szCs w:val="24"/>
        </w:rPr>
      </w:pPr>
      <w:r w:rsidRPr="00FD3227">
        <w:rPr>
          <w:rFonts w:ascii="Times New Roman" w:hAnsi="Times New Roman" w:cs="Times New Roman"/>
          <w:sz w:val="24"/>
          <w:szCs w:val="24"/>
        </w:rPr>
        <w:t>-  оценка эффективности бюджетных расходов, осуществляемых главными распорядителями бюджетных средств.</w:t>
      </w:r>
    </w:p>
    <w:p w:rsidR="00FD3227" w:rsidRPr="00FD3227" w:rsidRDefault="00FD3227" w:rsidP="00FD3227">
      <w:pPr>
        <w:spacing w:after="0"/>
        <w:ind w:firstLine="900"/>
        <w:jc w:val="both"/>
        <w:rPr>
          <w:rFonts w:ascii="Times New Roman" w:hAnsi="Times New Roman" w:cs="Times New Roman"/>
          <w:sz w:val="24"/>
          <w:szCs w:val="24"/>
        </w:rPr>
      </w:pPr>
      <w:r w:rsidRPr="00FD3227">
        <w:rPr>
          <w:rFonts w:ascii="Times New Roman" w:hAnsi="Times New Roman" w:cs="Times New Roman"/>
          <w:sz w:val="24"/>
          <w:szCs w:val="24"/>
        </w:rPr>
        <w:t>9.2.  Проект заключения Счетной палаты на отчет об исполнении бюджета городского округа Домодедово за отчетный финансовый год рассматривается председателем Счетной палаты. При наличии высказанных при рассмотрении замечаний и  предложений заключение Счетной палаты дорабатывается и подписывается инспекторами Счетной палаты.</w:t>
      </w:r>
    </w:p>
    <w:p w:rsidR="00FD3227" w:rsidRPr="00FD3227" w:rsidRDefault="00FD3227" w:rsidP="00FD3227">
      <w:pPr>
        <w:spacing w:after="0"/>
        <w:ind w:firstLine="900"/>
        <w:jc w:val="both"/>
        <w:rPr>
          <w:rFonts w:ascii="Times New Roman" w:hAnsi="Times New Roman" w:cs="Times New Roman"/>
          <w:sz w:val="24"/>
          <w:szCs w:val="24"/>
        </w:rPr>
      </w:pPr>
      <w:r w:rsidRPr="00FD3227">
        <w:rPr>
          <w:rFonts w:ascii="Times New Roman" w:hAnsi="Times New Roman" w:cs="Times New Roman"/>
          <w:sz w:val="24"/>
          <w:szCs w:val="24"/>
        </w:rPr>
        <w:t>9.3.  Заключение на годовой отчет об исполнении бюджета городского округа Домодедово представляется Счетной палатой в Совет депутатов городского округа Домодедово с одновременным направлением его Главе городского округа Домодедово не позднее 30 апреля года, следующего за отчетным финансовым годом.</w:t>
      </w:r>
    </w:p>
    <w:p w:rsidR="00FD3227" w:rsidRDefault="00FD3227" w:rsidP="00FD3227">
      <w:pPr>
        <w:jc w:val="both"/>
      </w:pPr>
    </w:p>
    <w:p w:rsidR="00FD3227" w:rsidRPr="00FD3227" w:rsidRDefault="00FD3227" w:rsidP="0035660F">
      <w:pPr>
        <w:spacing w:after="0"/>
        <w:ind w:firstLine="900"/>
        <w:jc w:val="both"/>
        <w:rPr>
          <w:rFonts w:ascii="Times New Roman" w:hAnsi="Times New Roman" w:cs="Times New Roman"/>
          <w:sz w:val="24"/>
          <w:szCs w:val="24"/>
        </w:rPr>
      </w:pPr>
    </w:p>
    <w:p w:rsidR="0035660F" w:rsidRPr="0035660F" w:rsidRDefault="0035660F" w:rsidP="0035660F">
      <w:pPr>
        <w:spacing w:after="0"/>
        <w:ind w:firstLine="900"/>
        <w:jc w:val="center"/>
        <w:rPr>
          <w:rFonts w:ascii="Times New Roman" w:hAnsi="Times New Roman" w:cs="Times New Roman"/>
          <w:b/>
          <w:sz w:val="24"/>
          <w:szCs w:val="24"/>
        </w:rPr>
      </w:pPr>
    </w:p>
    <w:p w:rsidR="009B5349" w:rsidRDefault="009B5349" w:rsidP="009B5349">
      <w:pPr>
        <w:ind w:firstLine="900"/>
        <w:jc w:val="center"/>
        <w:rPr>
          <w:b/>
        </w:rPr>
      </w:pPr>
    </w:p>
    <w:p w:rsidR="009B5349" w:rsidRPr="0035660F" w:rsidRDefault="009B5349" w:rsidP="001F013D">
      <w:pPr>
        <w:spacing w:after="0"/>
        <w:ind w:firstLine="900"/>
        <w:jc w:val="center"/>
        <w:rPr>
          <w:rFonts w:ascii="Times New Roman" w:hAnsi="Times New Roman" w:cs="Times New Roman"/>
          <w:b/>
          <w:sz w:val="24"/>
          <w:szCs w:val="24"/>
        </w:rPr>
      </w:pPr>
    </w:p>
    <w:p w:rsidR="001F013D" w:rsidRPr="001F013D" w:rsidRDefault="001F013D" w:rsidP="008C4777">
      <w:pPr>
        <w:spacing w:after="0"/>
        <w:ind w:firstLine="900"/>
        <w:jc w:val="center"/>
        <w:rPr>
          <w:rFonts w:ascii="Times New Roman" w:hAnsi="Times New Roman" w:cs="Times New Roman"/>
          <w:b/>
          <w:sz w:val="24"/>
          <w:szCs w:val="24"/>
        </w:rPr>
      </w:pPr>
    </w:p>
    <w:p w:rsidR="008C4777" w:rsidRPr="008C4777" w:rsidRDefault="008C4777" w:rsidP="008C4777">
      <w:pPr>
        <w:spacing w:after="0"/>
        <w:ind w:firstLine="900"/>
        <w:jc w:val="center"/>
        <w:rPr>
          <w:rFonts w:ascii="Times New Roman" w:hAnsi="Times New Roman" w:cs="Times New Roman"/>
          <w:b/>
          <w:sz w:val="24"/>
          <w:szCs w:val="24"/>
        </w:rPr>
      </w:pPr>
    </w:p>
    <w:p w:rsidR="008C4777" w:rsidRPr="008C4777" w:rsidRDefault="008C4777" w:rsidP="008C4777">
      <w:pPr>
        <w:spacing w:after="0"/>
        <w:ind w:firstLine="900"/>
        <w:jc w:val="center"/>
        <w:rPr>
          <w:rFonts w:ascii="Times New Roman" w:hAnsi="Times New Roman" w:cs="Times New Roman"/>
          <w:b/>
          <w:sz w:val="24"/>
          <w:szCs w:val="24"/>
        </w:rPr>
      </w:pPr>
    </w:p>
    <w:p w:rsidR="00003FE8" w:rsidRPr="008C4777" w:rsidRDefault="00003FE8" w:rsidP="008C4777">
      <w:pPr>
        <w:spacing w:after="0"/>
        <w:ind w:firstLine="900"/>
        <w:jc w:val="center"/>
        <w:rPr>
          <w:rFonts w:ascii="Times New Roman" w:hAnsi="Times New Roman" w:cs="Times New Roman"/>
          <w:b/>
          <w:sz w:val="24"/>
          <w:szCs w:val="24"/>
        </w:rPr>
      </w:pPr>
    </w:p>
    <w:p w:rsidR="004357E2" w:rsidRPr="008C4777" w:rsidRDefault="004357E2" w:rsidP="008C4777">
      <w:pPr>
        <w:spacing w:after="0"/>
        <w:ind w:firstLine="900"/>
        <w:jc w:val="center"/>
        <w:rPr>
          <w:rFonts w:ascii="Times New Roman" w:hAnsi="Times New Roman" w:cs="Times New Roman"/>
          <w:b/>
          <w:sz w:val="24"/>
          <w:szCs w:val="24"/>
        </w:rPr>
      </w:pPr>
    </w:p>
    <w:p w:rsidR="004357E2" w:rsidRPr="008C4777" w:rsidRDefault="004357E2" w:rsidP="008C4777">
      <w:pPr>
        <w:spacing w:after="0"/>
        <w:jc w:val="both"/>
        <w:rPr>
          <w:rFonts w:ascii="Times New Roman" w:hAnsi="Times New Roman" w:cs="Times New Roman"/>
          <w:sz w:val="24"/>
          <w:szCs w:val="24"/>
        </w:rPr>
      </w:pPr>
    </w:p>
    <w:p w:rsidR="006213DE" w:rsidRPr="008C4777" w:rsidRDefault="006213DE" w:rsidP="008C4777">
      <w:pPr>
        <w:spacing w:after="0"/>
        <w:ind w:firstLine="851"/>
        <w:jc w:val="both"/>
        <w:rPr>
          <w:rFonts w:ascii="Times New Roman" w:hAnsi="Times New Roman" w:cs="Times New Roman"/>
          <w:sz w:val="24"/>
          <w:szCs w:val="24"/>
        </w:rPr>
      </w:pPr>
    </w:p>
    <w:p w:rsidR="00133C10" w:rsidRPr="008C4777" w:rsidRDefault="00133C10" w:rsidP="008C4777">
      <w:pPr>
        <w:spacing w:after="0"/>
        <w:jc w:val="both"/>
        <w:rPr>
          <w:rFonts w:ascii="Times New Roman" w:hAnsi="Times New Roman" w:cs="Times New Roman"/>
          <w:sz w:val="24"/>
          <w:szCs w:val="24"/>
        </w:rPr>
      </w:pPr>
    </w:p>
    <w:p w:rsidR="00133C10" w:rsidRPr="008C4777" w:rsidRDefault="00133C10" w:rsidP="008C4777">
      <w:pPr>
        <w:spacing w:after="0"/>
        <w:jc w:val="both"/>
        <w:rPr>
          <w:rFonts w:ascii="Times New Roman" w:hAnsi="Times New Roman" w:cs="Times New Roman"/>
          <w:sz w:val="24"/>
          <w:szCs w:val="24"/>
        </w:rPr>
      </w:pPr>
    </w:p>
    <w:p w:rsidR="00133C10" w:rsidRPr="008C4777" w:rsidRDefault="00133C10" w:rsidP="008C4777">
      <w:pPr>
        <w:spacing w:after="0"/>
        <w:jc w:val="both"/>
        <w:rPr>
          <w:rFonts w:ascii="Times New Roman" w:hAnsi="Times New Roman" w:cs="Times New Roman"/>
          <w:sz w:val="24"/>
          <w:szCs w:val="24"/>
        </w:rPr>
      </w:pPr>
    </w:p>
    <w:p w:rsidR="006574F1" w:rsidRPr="008C4777" w:rsidRDefault="006574F1" w:rsidP="008C4777">
      <w:pPr>
        <w:spacing w:after="0"/>
        <w:jc w:val="center"/>
        <w:rPr>
          <w:rFonts w:ascii="Times New Roman" w:hAnsi="Times New Roman" w:cs="Times New Roman"/>
          <w:sz w:val="24"/>
          <w:szCs w:val="24"/>
        </w:rPr>
      </w:pPr>
    </w:p>
    <w:p w:rsidR="006574F1" w:rsidRPr="008C4777" w:rsidRDefault="006574F1" w:rsidP="006C5768">
      <w:pPr>
        <w:spacing w:after="0"/>
        <w:jc w:val="center"/>
        <w:rPr>
          <w:rFonts w:ascii="Times New Roman" w:hAnsi="Times New Roman" w:cs="Times New Roman"/>
          <w:b/>
          <w:sz w:val="24"/>
          <w:szCs w:val="24"/>
        </w:rPr>
      </w:pPr>
    </w:p>
    <w:sectPr w:rsidR="006574F1" w:rsidRPr="008C4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D18"/>
    <w:multiLevelType w:val="hybridMultilevel"/>
    <w:tmpl w:val="A1B6441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
    <w:nsid w:val="0C2649B2"/>
    <w:multiLevelType w:val="hybridMultilevel"/>
    <w:tmpl w:val="C9BCE0E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
    <w:nsid w:val="147D4692"/>
    <w:multiLevelType w:val="hybridMultilevel"/>
    <w:tmpl w:val="3476EFEC"/>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
    <w:nsid w:val="27FB7629"/>
    <w:multiLevelType w:val="hybridMultilevel"/>
    <w:tmpl w:val="4AAAD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46D7D"/>
    <w:multiLevelType w:val="hybridMultilevel"/>
    <w:tmpl w:val="17F2ED3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29561115"/>
    <w:multiLevelType w:val="hybridMultilevel"/>
    <w:tmpl w:val="F14C99F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
    <w:nsid w:val="48202F9F"/>
    <w:multiLevelType w:val="hybridMultilevel"/>
    <w:tmpl w:val="36B2AA8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4EE207E0"/>
    <w:multiLevelType w:val="hybridMultilevel"/>
    <w:tmpl w:val="89E8FEC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
    <w:nsid w:val="55E50AB8"/>
    <w:multiLevelType w:val="hybridMultilevel"/>
    <w:tmpl w:val="DE389FE2"/>
    <w:lvl w:ilvl="0" w:tplc="04190001">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9">
    <w:nsid w:val="59AE2969"/>
    <w:multiLevelType w:val="hybridMultilevel"/>
    <w:tmpl w:val="A920DF4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0">
    <w:nsid w:val="67020CCD"/>
    <w:multiLevelType w:val="hybridMultilevel"/>
    <w:tmpl w:val="A008DCB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
    <w:nsid w:val="6F084DF2"/>
    <w:multiLevelType w:val="hybridMultilevel"/>
    <w:tmpl w:val="F9EC91D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2">
    <w:nsid w:val="6F350DDB"/>
    <w:multiLevelType w:val="hybridMultilevel"/>
    <w:tmpl w:val="7F96336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12"/>
  </w:num>
  <w:num w:numId="3">
    <w:abstractNumId w:val="7"/>
  </w:num>
  <w:num w:numId="4">
    <w:abstractNumId w:val="5"/>
  </w:num>
  <w:num w:numId="5">
    <w:abstractNumId w:val="2"/>
  </w:num>
  <w:num w:numId="6">
    <w:abstractNumId w:val="0"/>
  </w:num>
  <w:num w:numId="7">
    <w:abstractNumId w:val="11"/>
  </w:num>
  <w:num w:numId="8">
    <w:abstractNumId w:val="4"/>
  </w:num>
  <w:num w:numId="9">
    <w:abstractNumId w:val="4"/>
  </w:num>
  <w:num w:numId="10">
    <w:abstractNumId w:val="6"/>
  </w:num>
  <w:num w:numId="11">
    <w:abstractNumId w:val="10"/>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8"/>
    <w:rsid w:val="00003FE8"/>
    <w:rsid w:val="00133C10"/>
    <w:rsid w:val="001F013D"/>
    <w:rsid w:val="0035660F"/>
    <w:rsid w:val="00394B5C"/>
    <w:rsid w:val="004357E2"/>
    <w:rsid w:val="006213DE"/>
    <w:rsid w:val="006574F1"/>
    <w:rsid w:val="006C5768"/>
    <w:rsid w:val="006D3311"/>
    <w:rsid w:val="00746B36"/>
    <w:rsid w:val="00823478"/>
    <w:rsid w:val="008C4777"/>
    <w:rsid w:val="009B5349"/>
    <w:rsid w:val="00B72960"/>
    <w:rsid w:val="00C948F0"/>
    <w:rsid w:val="00FD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494">
      <w:bodyDiv w:val="1"/>
      <w:marLeft w:val="0"/>
      <w:marRight w:val="0"/>
      <w:marTop w:val="0"/>
      <w:marBottom w:val="0"/>
      <w:divBdr>
        <w:top w:val="none" w:sz="0" w:space="0" w:color="auto"/>
        <w:left w:val="none" w:sz="0" w:space="0" w:color="auto"/>
        <w:bottom w:val="none" w:sz="0" w:space="0" w:color="auto"/>
        <w:right w:val="none" w:sz="0" w:space="0" w:color="auto"/>
      </w:divBdr>
    </w:div>
    <w:div w:id="460660016">
      <w:bodyDiv w:val="1"/>
      <w:marLeft w:val="0"/>
      <w:marRight w:val="0"/>
      <w:marTop w:val="0"/>
      <w:marBottom w:val="0"/>
      <w:divBdr>
        <w:top w:val="none" w:sz="0" w:space="0" w:color="auto"/>
        <w:left w:val="none" w:sz="0" w:space="0" w:color="auto"/>
        <w:bottom w:val="none" w:sz="0" w:space="0" w:color="auto"/>
        <w:right w:val="none" w:sz="0" w:space="0" w:color="auto"/>
      </w:divBdr>
    </w:div>
    <w:div w:id="464085232">
      <w:bodyDiv w:val="1"/>
      <w:marLeft w:val="0"/>
      <w:marRight w:val="0"/>
      <w:marTop w:val="0"/>
      <w:marBottom w:val="0"/>
      <w:divBdr>
        <w:top w:val="none" w:sz="0" w:space="0" w:color="auto"/>
        <w:left w:val="none" w:sz="0" w:space="0" w:color="auto"/>
        <w:bottom w:val="none" w:sz="0" w:space="0" w:color="auto"/>
        <w:right w:val="none" w:sz="0" w:space="0" w:color="auto"/>
      </w:divBdr>
    </w:div>
    <w:div w:id="1241014793">
      <w:bodyDiv w:val="1"/>
      <w:marLeft w:val="0"/>
      <w:marRight w:val="0"/>
      <w:marTop w:val="0"/>
      <w:marBottom w:val="0"/>
      <w:divBdr>
        <w:top w:val="none" w:sz="0" w:space="0" w:color="auto"/>
        <w:left w:val="none" w:sz="0" w:space="0" w:color="auto"/>
        <w:bottom w:val="none" w:sz="0" w:space="0" w:color="auto"/>
        <w:right w:val="none" w:sz="0" w:space="0" w:color="auto"/>
      </w:divBdr>
    </w:div>
    <w:div w:id="1356615515">
      <w:bodyDiv w:val="1"/>
      <w:marLeft w:val="0"/>
      <w:marRight w:val="0"/>
      <w:marTop w:val="0"/>
      <w:marBottom w:val="0"/>
      <w:divBdr>
        <w:top w:val="none" w:sz="0" w:space="0" w:color="auto"/>
        <w:left w:val="none" w:sz="0" w:space="0" w:color="auto"/>
        <w:bottom w:val="none" w:sz="0" w:space="0" w:color="auto"/>
        <w:right w:val="none" w:sz="0" w:space="0" w:color="auto"/>
      </w:divBdr>
    </w:div>
    <w:div w:id="1536388580">
      <w:bodyDiv w:val="1"/>
      <w:marLeft w:val="0"/>
      <w:marRight w:val="0"/>
      <w:marTop w:val="0"/>
      <w:marBottom w:val="0"/>
      <w:divBdr>
        <w:top w:val="none" w:sz="0" w:space="0" w:color="auto"/>
        <w:left w:val="none" w:sz="0" w:space="0" w:color="auto"/>
        <w:bottom w:val="none" w:sz="0" w:space="0" w:color="auto"/>
        <w:right w:val="none" w:sz="0" w:space="0" w:color="auto"/>
      </w:divBdr>
    </w:div>
    <w:div w:id="1925067061">
      <w:bodyDiv w:val="1"/>
      <w:marLeft w:val="0"/>
      <w:marRight w:val="0"/>
      <w:marTop w:val="0"/>
      <w:marBottom w:val="0"/>
      <w:divBdr>
        <w:top w:val="none" w:sz="0" w:space="0" w:color="auto"/>
        <w:left w:val="none" w:sz="0" w:space="0" w:color="auto"/>
        <w:bottom w:val="none" w:sz="0" w:space="0" w:color="auto"/>
        <w:right w:val="none" w:sz="0" w:space="0" w:color="auto"/>
      </w:divBdr>
    </w:div>
    <w:div w:id="20927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7456-A7A9-49DF-B942-D8D59ECE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17</cp:revision>
  <dcterms:created xsi:type="dcterms:W3CDTF">2022-04-22T13:01:00Z</dcterms:created>
  <dcterms:modified xsi:type="dcterms:W3CDTF">2023-09-05T12:58:00Z</dcterms:modified>
</cp:coreProperties>
</file>